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ED553" w14:textId="77777777" w:rsidR="00BF2693" w:rsidRDefault="00BF2693" w:rsidP="00BF2693">
      <w:pPr>
        <w:spacing w:after="0" w:line="240" w:lineRule="auto"/>
        <w:jc w:val="center"/>
        <w:rPr>
          <w:rFonts w:ascii="Times New Roman" w:eastAsia="Times New Roman" w:hAnsi="Times New Roman" w:cs="Times New Roman"/>
          <w:b/>
          <w:sz w:val="24"/>
        </w:rPr>
      </w:pPr>
    </w:p>
    <w:p w14:paraId="4E0ACC90" w14:textId="77777777" w:rsidR="00BF2693" w:rsidRDefault="00BF2693" w:rsidP="00BF2693">
      <w:pPr>
        <w:spacing w:after="0" w:line="240" w:lineRule="auto"/>
        <w:jc w:val="center"/>
        <w:rPr>
          <w:rFonts w:ascii="Times New Roman" w:eastAsia="Times New Roman" w:hAnsi="Times New Roman" w:cs="Times New Roman"/>
          <w:b/>
          <w:sz w:val="24"/>
        </w:rPr>
      </w:pPr>
    </w:p>
    <w:p w14:paraId="0F568103" w14:textId="391B70B5" w:rsidR="00BF2693" w:rsidRDefault="00BF2693" w:rsidP="00BF269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PEACE-BUILDING AND </w:t>
      </w:r>
      <w:r w:rsidR="00116FC5">
        <w:rPr>
          <w:rFonts w:ascii="Times New Roman" w:eastAsia="Times New Roman" w:hAnsi="Times New Roman" w:cs="Times New Roman"/>
          <w:b/>
          <w:sz w:val="24"/>
        </w:rPr>
        <w:t>POST-CONFLICT</w:t>
      </w:r>
      <w:r>
        <w:rPr>
          <w:rFonts w:ascii="Times New Roman" w:eastAsia="Times New Roman" w:hAnsi="Times New Roman" w:cs="Times New Roman"/>
          <w:b/>
          <w:sz w:val="24"/>
        </w:rPr>
        <w:t xml:space="preserve"> CO-EXISTENCE THROUGH SPORT</w:t>
      </w:r>
      <w:r w:rsidR="00CD208A">
        <w:rPr>
          <w:rFonts w:ascii="Times New Roman" w:eastAsia="Times New Roman" w:hAnsi="Times New Roman" w:cs="Times New Roman"/>
          <w:b/>
          <w:sz w:val="24"/>
        </w:rPr>
        <w:t>S</w:t>
      </w:r>
      <w:r>
        <w:rPr>
          <w:rFonts w:ascii="Times New Roman" w:eastAsia="Times New Roman" w:hAnsi="Times New Roman" w:cs="Times New Roman"/>
          <w:b/>
          <w:sz w:val="24"/>
        </w:rPr>
        <w:t>: A CATALYST FOR NATION BUILDING</w:t>
      </w:r>
    </w:p>
    <w:p w14:paraId="04A01B9F" w14:textId="77777777" w:rsidR="00BF2693" w:rsidRDefault="00BF2693" w:rsidP="00BF269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0D5059D6" w14:textId="77777777" w:rsidR="00BF2693" w:rsidRDefault="00BF2693" w:rsidP="00BF2693">
      <w:pPr>
        <w:spacing w:after="0" w:line="240" w:lineRule="auto"/>
        <w:jc w:val="both"/>
        <w:rPr>
          <w:rFonts w:ascii="Times New Roman" w:eastAsia="Times New Roman" w:hAnsi="Times New Roman" w:cs="Times New Roman"/>
          <w:b/>
          <w:sz w:val="24"/>
          <w:lang w:val="en-GB"/>
        </w:rPr>
      </w:pPr>
      <w:r>
        <w:rPr>
          <w:rFonts w:ascii="Times New Roman" w:eastAsia="Times New Roman" w:hAnsi="Times New Roman" w:cs="Times New Roman"/>
          <w:b/>
          <w:sz w:val="24"/>
          <w:lang w:val="en-GB"/>
        </w:rPr>
        <w:t xml:space="preserve">  </w:t>
      </w:r>
    </w:p>
    <w:p w14:paraId="1A67EDA9" w14:textId="66867632" w:rsidR="00116FC5" w:rsidRDefault="00116FC5" w:rsidP="00DF6F13">
      <w:pPr>
        <w:spacing w:after="0" w:line="240" w:lineRule="auto"/>
        <w:jc w:val="center"/>
        <w:rPr>
          <w:rFonts w:ascii="Times New Roman" w:eastAsia="Times New Roman" w:hAnsi="Times New Roman" w:cs="Times New Roman"/>
          <w:bCs/>
          <w:sz w:val="24"/>
          <w:lang w:val="en-GB"/>
        </w:rPr>
      </w:pPr>
      <w:proofErr w:type="spellStart"/>
      <w:r w:rsidRPr="00116FC5">
        <w:rPr>
          <w:rFonts w:ascii="Times New Roman" w:eastAsia="Times New Roman" w:hAnsi="Times New Roman" w:cs="Times New Roman"/>
          <w:b/>
          <w:sz w:val="24"/>
          <w:lang w:val="en-GB"/>
        </w:rPr>
        <w:t>Eleso</w:t>
      </w:r>
      <w:proofErr w:type="spellEnd"/>
      <w:r w:rsidRPr="00116FC5">
        <w:rPr>
          <w:rFonts w:ascii="Times New Roman" w:eastAsia="Times New Roman" w:hAnsi="Times New Roman" w:cs="Times New Roman"/>
          <w:bCs/>
          <w:sz w:val="24"/>
          <w:lang w:val="en-GB"/>
        </w:rPr>
        <w:t>,</w:t>
      </w:r>
      <w:r>
        <w:rPr>
          <w:rFonts w:ascii="Times New Roman" w:eastAsia="Times New Roman" w:hAnsi="Times New Roman" w:cs="Times New Roman"/>
          <w:bCs/>
          <w:sz w:val="24"/>
          <w:lang w:val="en-GB"/>
        </w:rPr>
        <w:t xml:space="preserve"> </w:t>
      </w:r>
      <w:proofErr w:type="spellStart"/>
      <w:r w:rsidRPr="00116FC5">
        <w:rPr>
          <w:rFonts w:ascii="Times New Roman" w:eastAsia="Times New Roman" w:hAnsi="Times New Roman" w:cs="Times New Roman"/>
          <w:bCs/>
          <w:sz w:val="24"/>
          <w:lang w:val="en-GB"/>
        </w:rPr>
        <w:t>Taiwo.Timothy</w:t>
      </w:r>
      <w:proofErr w:type="spellEnd"/>
      <w:r w:rsidRPr="00116FC5">
        <w:rPr>
          <w:rFonts w:ascii="Times New Roman" w:eastAsia="Times New Roman" w:hAnsi="Times New Roman" w:cs="Times New Roman"/>
          <w:bCs/>
          <w:sz w:val="24"/>
          <w:lang w:val="en-GB"/>
        </w:rPr>
        <w:t xml:space="preserve">, </w:t>
      </w:r>
      <w:r w:rsidRPr="00116FC5">
        <w:rPr>
          <w:rFonts w:ascii="Times New Roman" w:eastAsia="Times New Roman" w:hAnsi="Times New Roman" w:cs="Times New Roman"/>
          <w:b/>
          <w:sz w:val="24"/>
          <w:lang w:val="en-GB"/>
        </w:rPr>
        <w:t>Sunmonu</w:t>
      </w:r>
      <w:r w:rsidRPr="00116FC5">
        <w:rPr>
          <w:rFonts w:ascii="Times New Roman" w:eastAsia="Times New Roman" w:hAnsi="Times New Roman" w:cs="Times New Roman"/>
          <w:bCs/>
          <w:sz w:val="24"/>
          <w:lang w:val="en-GB"/>
        </w:rPr>
        <w:t xml:space="preserve">, Mathew </w:t>
      </w:r>
      <w:proofErr w:type="spellStart"/>
      <w:r w:rsidRPr="00116FC5">
        <w:rPr>
          <w:rFonts w:ascii="Times New Roman" w:eastAsia="Times New Roman" w:hAnsi="Times New Roman" w:cs="Times New Roman"/>
          <w:bCs/>
          <w:sz w:val="24"/>
          <w:lang w:val="en-GB"/>
        </w:rPr>
        <w:t>Sonayon</w:t>
      </w:r>
      <w:proofErr w:type="spellEnd"/>
      <w:r w:rsidRPr="00116FC5">
        <w:rPr>
          <w:rFonts w:ascii="Times New Roman" w:eastAsia="Times New Roman" w:hAnsi="Times New Roman" w:cs="Times New Roman"/>
          <w:bCs/>
          <w:sz w:val="24"/>
          <w:lang w:val="en-GB"/>
        </w:rPr>
        <w:t xml:space="preserve"> &amp; </w:t>
      </w:r>
      <w:proofErr w:type="spellStart"/>
      <w:r w:rsidRPr="00116FC5">
        <w:rPr>
          <w:rFonts w:ascii="Times New Roman" w:eastAsia="Times New Roman" w:hAnsi="Times New Roman" w:cs="Times New Roman"/>
          <w:b/>
          <w:sz w:val="24"/>
          <w:lang w:val="en-GB"/>
        </w:rPr>
        <w:t>Joyi</w:t>
      </w:r>
      <w:proofErr w:type="spellEnd"/>
      <w:r w:rsidRPr="00116FC5">
        <w:rPr>
          <w:rFonts w:ascii="Times New Roman" w:eastAsia="Times New Roman" w:hAnsi="Times New Roman" w:cs="Times New Roman"/>
          <w:bCs/>
          <w:sz w:val="24"/>
          <w:lang w:val="en-GB"/>
        </w:rPr>
        <w:t xml:space="preserve">, </w:t>
      </w:r>
      <w:proofErr w:type="spellStart"/>
      <w:r w:rsidRPr="00116FC5">
        <w:rPr>
          <w:rFonts w:ascii="Times New Roman" w:eastAsia="Times New Roman" w:hAnsi="Times New Roman" w:cs="Times New Roman"/>
          <w:bCs/>
          <w:sz w:val="24"/>
          <w:lang w:val="en-GB"/>
        </w:rPr>
        <w:t>Sonayon</w:t>
      </w:r>
      <w:proofErr w:type="spellEnd"/>
      <w:r w:rsidRPr="00116FC5">
        <w:rPr>
          <w:rFonts w:ascii="Times New Roman" w:eastAsia="Times New Roman" w:hAnsi="Times New Roman" w:cs="Times New Roman"/>
          <w:bCs/>
          <w:sz w:val="24"/>
          <w:lang w:val="en-GB"/>
        </w:rPr>
        <w:t xml:space="preserve"> </w:t>
      </w:r>
      <w:proofErr w:type="spellStart"/>
      <w:r w:rsidRPr="00116FC5">
        <w:rPr>
          <w:rFonts w:ascii="Times New Roman" w:eastAsia="Times New Roman" w:hAnsi="Times New Roman" w:cs="Times New Roman"/>
          <w:bCs/>
          <w:sz w:val="24"/>
          <w:lang w:val="en-GB"/>
        </w:rPr>
        <w:t>Jijoho</w:t>
      </w:r>
      <w:proofErr w:type="spellEnd"/>
      <w:r w:rsidRPr="00116FC5">
        <w:rPr>
          <w:rFonts w:ascii="Times New Roman" w:eastAsia="Times New Roman" w:hAnsi="Times New Roman" w:cs="Times New Roman"/>
          <w:bCs/>
          <w:sz w:val="24"/>
          <w:lang w:val="en-GB"/>
        </w:rPr>
        <w:t>.</w:t>
      </w:r>
    </w:p>
    <w:p w14:paraId="69263522" w14:textId="4F713D6C" w:rsidR="00116FC5" w:rsidRDefault="00116FC5" w:rsidP="00DF6F13">
      <w:pPr>
        <w:spacing w:after="0" w:line="240" w:lineRule="auto"/>
        <w:jc w:val="center"/>
        <w:rPr>
          <w:rFonts w:ascii="Times New Roman" w:eastAsia="Times New Roman" w:hAnsi="Times New Roman" w:cs="Times New Roman"/>
          <w:bCs/>
          <w:sz w:val="24"/>
          <w:lang w:val="en-GB"/>
        </w:rPr>
      </w:pPr>
      <w:r w:rsidRPr="00116FC5">
        <w:rPr>
          <w:rFonts w:ascii="Times New Roman" w:eastAsia="Times New Roman" w:hAnsi="Times New Roman" w:cs="Times New Roman"/>
          <w:bCs/>
          <w:sz w:val="24"/>
          <w:lang w:val="en-GB"/>
        </w:rPr>
        <w:t>Department of Human Kinetics and Health Education</w:t>
      </w:r>
      <w:r w:rsidR="003E794A">
        <w:rPr>
          <w:rFonts w:ascii="Times New Roman" w:eastAsia="Times New Roman" w:hAnsi="Times New Roman" w:cs="Times New Roman"/>
          <w:bCs/>
          <w:sz w:val="24"/>
          <w:lang w:val="en-GB"/>
        </w:rPr>
        <w:t>,</w:t>
      </w:r>
    </w:p>
    <w:p w14:paraId="6D5D25AA" w14:textId="3F90A3D6" w:rsidR="00116FC5" w:rsidRPr="00DA49C2" w:rsidRDefault="00116FC5" w:rsidP="00DF6F13">
      <w:pPr>
        <w:tabs>
          <w:tab w:val="left" w:pos="7455"/>
        </w:tabs>
        <w:spacing w:after="0" w:line="240" w:lineRule="auto"/>
        <w:jc w:val="center"/>
        <w:rPr>
          <w:rFonts w:ascii="Times New Roman" w:eastAsia="Times New Roman" w:hAnsi="Times New Roman" w:cs="Times New Roman"/>
          <w:bCs/>
          <w:sz w:val="24"/>
          <w:lang w:val="en-GB"/>
        </w:rPr>
      </w:pPr>
      <w:r w:rsidRPr="00116FC5">
        <w:rPr>
          <w:rFonts w:ascii="Times New Roman" w:eastAsia="Times New Roman" w:hAnsi="Times New Roman" w:cs="Times New Roman"/>
          <w:bCs/>
          <w:sz w:val="24"/>
          <w:lang w:val="en-GB"/>
        </w:rPr>
        <w:t xml:space="preserve">Lagos State University of Education, Oto/Ijanikin. </w:t>
      </w:r>
      <w:r w:rsidRPr="00DA49C2">
        <w:rPr>
          <w:rFonts w:ascii="Times New Roman" w:eastAsia="Times New Roman" w:hAnsi="Times New Roman" w:cs="Times New Roman"/>
          <w:bCs/>
          <w:sz w:val="24"/>
          <w:lang w:val="en-GB"/>
        </w:rPr>
        <w:t>Lagos.</w:t>
      </w:r>
    </w:p>
    <w:p w14:paraId="5E932D9F" w14:textId="2AEA15B2" w:rsidR="00BF2693" w:rsidRPr="00DA49C2" w:rsidRDefault="00116FC5" w:rsidP="00DF6F13">
      <w:pPr>
        <w:spacing w:after="0" w:line="240" w:lineRule="auto"/>
        <w:jc w:val="center"/>
        <w:rPr>
          <w:rFonts w:ascii="Times New Roman" w:eastAsia="Times New Roman" w:hAnsi="Times New Roman" w:cs="Times New Roman"/>
          <w:bCs/>
          <w:sz w:val="24"/>
          <w:lang w:val="en-GB"/>
        </w:rPr>
      </w:pPr>
      <w:r w:rsidRPr="00DA49C2">
        <w:rPr>
          <w:rFonts w:ascii="Times New Roman" w:eastAsia="Times New Roman" w:hAnsi="Times New Roman" w:cs="Times New Roman"/>
          <w:bCs/>
          <w:sz w:val="24"/>
          <w:lang w:val="en-GB"/>
        </w:rPr>
        <w:t xml:space="preserve">Email: </w:t>
      </w:r>
      <w:hyperlink r:id="rId7" w:history="1">
        <w:r w:rsidRPr="00DA49C2">
          <w:rPr>
            <w:rStyle w:val="Hyperlink"/>
            <w:rFonts w:ascii="Times New Roman" w:eastAsia="Times New Roman" w:hAnsi="Times New Roman" w:cs="Times New Roman"/>
            <w:bCs/>
            <w:sz w:val="24"/>
            <w:lang w:val="en-GB"/>
          </w:rPr>
          <w:t>mathew.sunmonu@gmail.com</w:t>
        </w:r>
      </w:hyperlink>
    </w:p>
    <w:p w14:paraId="6F4424F4" w14:textId="71E23BB1" w:rsidR="00116FC5" w:rsidRPr="00DA49C2" w:rsidRDefault="00116FC5" w:rsidP="00BF2693">
      <w:pPr>
        <w:spacing w:after="0" w:line="240" w:lineRule="auto"/>
        <w:jc w:val="both"/>
        <w:rPr>
          <w:rFonts w:ascii="Times New Roman" w:eastAsia="Times New Roman" w:hAnsi="Times New Roman" w:cs="Times New Roman"/>
          <w:b/>
          <w:sz w:val="24"/>
          <w:lang w:val="en-GB"/>
        </w:rPr>
      </w:pPr>
    </w:p>
    <w:p w14:paraId="0F18ED30" w14:textId="77777777" w:rsidR="00116FC5" w:rsidRPr="00DA49C2" w:rsidRDefault="00116FC5" w:rsidP="00BF2693">
      <w:pPr>
        <w:spacing w:after="0" w:line="240" w:lineRule="auto"/>
        <w:jc w:val="both"/>
        <w:rPr>
          <w:rFonts w:ascii="Times New Roman" w:eastAsia="Times New Roman" w:hAnsi="Times New Roman" w:cs="Times New Roman"/>
          <w:b/>
          <w:sz w:val="24"/>
          <w:lang w:val="en-GB"/>
        </w:rPr>
      </w:pPr>
    </w:p>
    <w:p w14:paraId="4F4A2685" w14:textId="36141E8C" w:rsidR="00BF2693" w:rsidRPr="00DA49C2" w:rsidRDefault="00EF5FE9" w:rsidP="00BF2693">
      <w:pPr>
        <w:spacing w:after="0" w:line="360" w:lineRule="auto"/>
        <w:jc w:val="both"/>
        <w:rPr>
          <w:rFonts w:ascii="Times New Roman" w:eastAsia="Times New Roman" w:hAnsi="Times New Roman" w:cs="Times New Roman"/>
          <w:b/>
          <w:iCs/>
          <w:sz w:val="24"/>
          <w:lang w:val="en-GB"/>
        </w:rPr>
      </w:pPr>
      <w:r w:rsidRPr="00DA49C2">
        <w:rPr>
          <w:rFonts w:ascii="Times New Roman" w:eastAsia="Times New Roman" w:hAnsi="Times New Roman" w:cs="Times New Roman"/>
          <w:b/>
          <w:i/>
          <w:sz w:val="24"/>
          <w:lang w:val="en-GB"/>
        </w:rPr>
        <w:t xml:space="preserve">                                                              </w:t>
      </w:r>
      <w:r w:rsidRPr="00DA49C2">
        <w:rPr>
          <w:rFonts w:ascii="Times New Roman" w:eastAsia="Times New Roman" w:hAnsi="Times New Roman" w:cs="Times New Roman"/>
          <w:b/>
          <w:iCs/>
          <w:sz w:val="24"/>
          <w:lang w:val="en-GB"/>
        </w:rPr>
        <w:t xml:space="preserve"> </w:t>
      </w:r>
      <w:r w:rsidR="00BF2693" w:rsidRPr="00DA49C2">
        <w:rPr>
          <w:rFonts w:ascii="Times New Roman" w:eastAsia="Times New Roman" w:hAnsi="Times New Roman" w:cs="Times New Roman"/>
          <w:b/>
          <w:iCs/>
          <w:sz w:val="24"/>
          <w:lang w:val="en-GB"/>
        </w:rPr>
        <w:t>Abstract</w:t>
      </w:r>
    </w:p>
    <w:p w14:paraId="6AB49C86" w14:textId="1D4055A5" w:rsidR="00BF2693" w:rsidRPr="00116FC5" w:rsidRDefault="00BF2693" w:rsidP="00BF2693">
      <w:pPr>
        <w:spacing w:after="0" w:line="360" w:lineRule="auto"/>
        <w:jc w:val="both"/>
        <w:rPr>
          <w:rFonts w:ascii="Times New Roman" w:eastAsia="Times New Roman" w:hAnsi="Times New Roman" w:cs="Times New Roman"/>
          <w:iCs/>
          <w:sz w:val="24"/>
        </w:rPr>
      </w:pPr>
      <w:r w:rsidRPr="00116FC5">
        <w:rPr>
          <w:rFonts w:ascii="Times New Roman" w:eastAsia="Times New Roman" w:hAnsi="Times New Roman" w:cs="Times New Roman"/>
          <w:iCs/>
          <w:sz w:val="24"/>
        </w:rPr>
        <w:t xml:space="preserve">This study investigated the role </w:t>
      </w:r>
      <w:r w:rsidR="00116FC5" w:rsidRPr="00116FC5">
        <w:rPr>
          <w:rFonts w:ascii="Times New Roman" w:eastAsia="Times New Roman" w:hAnsi="Times New Roman" w:cs="Times New Roman"/>
          <w:iCs/>
          <w:sz w:val="24"/>
        </w:rPr>
        <w:t xml:space="preserve">of </w:t>
      </w:r>
      <w:r w:rsidRPr="00116FC5">
        <w:rPr>
          <w:rFonts w:ascii="Times New Roman" w:eastAsia="Times New Roman" w:hAnsi="Times New Roman" w:cs="Times New Roman"/>
          <w:iCs/>
          <w:sz w:val="24"/>
        </w:rPr>
        <w:t xml:space="preserve">sport in peace-building and </w:t>
      </w:r>
      <w:r w:rsidR="00116FC5" w:rsidRPr="00116FC5">
        <w:rPr>
          <w:rFonts w:ascii="Times New Roman" w:eastAsia="Times New Roman" w:hAnsi="Times New Roman" w:cs="Times New Roman"/>
          <w:iCs/>
          <w:sz w:val="24"/>
        </w:rPr>
        <w:t>post-conflict</w:t>
      </w:r>
      <w:r w:rsidRPr="00116FC5">
        <w:rPr>
          <w:rFonts w:ascii="Times New Roman" w:eastAsia="Times New Roman" w:hAnsi="Times New Roman" w:cs="Times New Roman"/>
          <w:iCs/>
          <w:sz w:val="24"/>
        </w:rPr>
        <w:t xml:space="preserve"> co-existence. Three hypotheses were stated for the study as </w:t>
      </w:r>
      <w:r w:rsidR="00116FC5" w:rsidRPr="00116FC5">
        <w:rPr>
          <w:rFonts w:ascii="Times New Roman" w:eastAsia="Times New Roman" w:hAnsi="Times New Roman" w:cs="Times New Roman"/>
          <w:iCs/>
          <w:sz w:val="24"/>
        </w:rPr>
        <w:t xml:space="preserve">the </w:t>
      </w:r>
      <w:r w:rsidRPr="00116FC5">
        <w:rPr>
          <w:rFonts w:ascii="Times New Roman" w:eastAsia="Times New Roman" w:hAnsi="Times New Roman" w:cs="Times New Roman"/>
          <w:iCs/>
          <w:sz w:val="24"/>
        </w:rPr>
        <w:t xml:space="preserve">sample was delimited to the six South-West states in Nigeria. 18 Local governments were selected, as 3,600 respondents were randomly selected from Lagos senatorial districts (850) while Oyo, Ogun, Ondo, Osun, and Ekiti states senatorial Districts were allotted (630) respondents respectively. </w:t>
      </w:r>
      <w:r w:rsidR="00116FC5">
        <w:rPr>
          <w:rFonts w:ascii="Times New Roman" w:eastAsia="Times New Roman" w:hAnsi="Times New Roman" w:cs="Times New Roman"/>
          <w:iCs/>
          <w:sz w:val="24"/>
        </w:rPr>
        <w:t>A simple</w:t>
      </w:r>
      <w:r w:rsidRPr="00116FC5">
        <w:rPr>
          <w:rFonts w:ascii="Times New Roman" w:eastAsia="Times New Roman" w:hAnsi="Times New Roman" w:cs="Times New Roman"/>
          <w:iCs/>
          <w:sz w:val="24"/>
        </w:rPr>
        <w:t xml:space="preserve"> random sampling technique (SRST) was used for the selection of respondents from each of the </w:t>
      </w:r>
      <w:r w:rsidR="00116FC5">
        <w:rPr>
          <w:rFonts w:ascii="Times New Roman" w:eastAsia="Times New Roman" w:hAnsi="Times New Roman" w:cs="Times New Roman"/>
          <w:iCs/>
          <w:sz w:val="24"/>
        </w:rPr>
        <w:t>L</w:t>
      </w:r>
      <w:r w:rsidRPr="00116FC5">
        <w:rPr>
          <w:rFonts w:ascii="Times New Roman" w:eastAsia="Times New Roman" w:hAnsi="Times New Roman" w:cs="Times New Roman"/>
          <w:iCs/>
          <w:sz w:val="24"/>
        </w:rPr>
        <w:t xml:space="preserve">ocal </w:t>
      </w:r>
      <w:r w:rsidR="00116FC5">
        <w:rPr>
          <w:rFonts w:ascii="Times New Roman" w:eastAsia="Times New Roman" w:hAnsi="Times New Roman" w:cs="Times New Roman"/>
          <w:iCs/>
          <w:sz w:val="24"/>
        </w:rPr>
        <w:t>G</w:t>
      </w:r>
      <w:r w:rsidRPr="00116FC5">
        <w:rPr>
          <w:rFonts w:ascii="Times New Roman" w:eastAsia="Times New Roman" w:hAnsi="Times New Roman" w:cs="Times New Roman"/>
          <w:iCs/>
          <w:sz w:val="24"/>
        </w:rPr>
        <w:t xml:space="preserve">overnment </w:t>
      </w:r>
      <w:r w:rsidR="00116FC5">
        <w:rPr>
          <w:rFonts w:ascii="Times New Roman" w:eastAsia="Times New Roman" w:hAnsi="Times New Roman" w:cs="Times New Roman"/>
          <w:iCs/>
          <w:sz w:val="24"/>
        </w:rPr>
        <w:t>Areas</w:t>
      </w:r>
      <w:r w:rsidRPr="00116FC5">
        <w:rPr>
          <w:rFonts w:ascii="Times New Roman" w:eastAsia="Times New Roman" w:hAnsi="Times New Roman" w:cs="Times New Roman"/>
          <w:iCs/>
          <w:sz w:val="24"/>
        </w:rPr>
        <w:t xml:space="preserve">. A self-structured questionnaire comprising thirty items was used for data generation. The questionnaire was validated and confirmed to meet content validity as a reliability index of 0.87 was obtained using </w:t>
      </w:r>
      <w:r w:rsidR="00116FC5">
        <w:rPr>
          <w:rFonts w:ascii="Times New Roman" w:eastAsia="Times New Roman" w:hAnsi="Times New Roman" w:cs="Times New Roman"/>
          <w:iCs/>
          <w:sz w:val="24"/>
        </w:rPr>
        <w:t xml:space="preserve">the </w:t>
      </w:r>
      <w:r w:rsidRPr="00116FC5">
        <w:rPr>
          <w:rFonts w:ascii="Times New Roman" w:eastAsia="Times New Roman" w:hAnsi="Times New Roman" w:cs="Times New Roman"/>
          <w:iCs/>
          <w:sz w:val="24"/>
        </w:rPr>
        <w:t xml:space="preserve">split-half method of reliability. The </w:t>
      </w:r>
      <w:r w:rsidR="00116FC5" w:rsidRPr="00116FC5">
        <w:rPr>
          <w:rFonts w:ascii="Times New Roman" w:eastAsia="Times New Roman" w:hAnsi="Times New Roman" w:cs="Times New Roman"/>
          <w:iCs/>
          <w:sz w:val="24"/>
        </w:rPr>
        <w:t>biodata</w:t>
      </w:r>
      <w:r w:rsidRPr="00116FC5">
        <w:rPr>
          <w:rFonts w:ascii="Times New Roman" w:eastAsia="Times New Roman" w:hAnsi="Times New Roman" w:cs="Times New Roman"/>
          <w:iCs/>
          <w:sz w:val="24"/>
        </w:rPr>
        <w:t xml:space="preserve"> of respondents </w:t>
      </w:r>
      <w:r w:rsidR="00FD27FF" w:rsidRPr="00116FC5">
        <w:rPr>
          <w:rFonts w:ascii="Times New Roman" w:eastAsia="Times New Roman" w:hAnsi="Times New Roman" w:cs="Times New Roman"/>
          <w:iCs/>
          <w:sz w:val="24"/>
        </w:rPr>
        <w:t>was</w:t>
      </w:r>
      <w:r w:rsidRPr="00116FC5">
        <w:rPr>
          <w:rFonts w:ascii="Times New Roman" w:eastAsia="Times New Roman" w:hAnsi="Times New Roman" w:cs="Times New Roman"/>
          <w:iCs/>
          <w:sz w:val="24"/>
        </w:rPr>
        <w:t xml:space="preserve"> collated and presented on frequency distribution tables, while items in section B </w:t>
      </w:r>
      <w:r w:rsidR="00EF5FE9">
        <w:rPr>
          <w:rFonts w:ascii="Times New Roman" w:eastAsia="Times New Roman" w:hAnsi="Times New Roman" w:cs="Times New Roman"/>
          <w:iCs/>
          <w:sz w:val="24"/>
        </w:rPr>
        <w:t>were</w:t>
      </w:r>
      <w:r w:rsidRPr="00116FC5">
        <w:rPr>
          <w:rFonts w:ascii="Times New Roman" w:eastAsia="Times New Roman" w:hAnsi="Times New Roman" w:cs="Times New Roman"/>
          <w:iCs/>
          <w:sz w:val="24"/>
        </w:rPr>
        <w:t xml:space="preserve"> analyzed using </w:t>
      </w:r>
      <w:r w:rsidR="00EF5FE9">
        <w:rPr>
          <w:rFonts w:ascii="Times New Roman" w:eastAsia="Times New Roman" w:hAnsi="Times New Roman" w:cs="Times New Roman"/>
          <w:iCs/>
          <w:sz w:val="24"/>
        </w:rPr>
        <w:t xml:space="preserve">a </w:t>
      </w:r>
      <w:r w:rsidRPr="00116FC5">
        <w:rPr>
          <w:rFonts w:ascii="Times New Roman" w:eastAsia="Times New Roman" w:hAnsi="Times New Roman" w:cs="Times New Roman"/>
          <w:iCs/>
          <w:sz w:val="24"/>
        </w:rPr>
        <w:t xml:space="preserve">"t-test" statistical analysis tested at </w:t>
      </w:r>
      <w:r w:rsidR="00EF5FE9">
        <w:rPr>
          <w:rFonts w:ascii="Times New Roman" w:eastAsia="Times New Roman" w:hAnsi="Times New Roman" w:cs="Times New Roman"/>
          <w:iCs/>
          <w:sz w:val="24"/>
        </w:rPr>
        <w:t xml:space="preserve">a </w:t>
      </w:r>
      <w:r w:rsidRPr="00116FC5">
        <w:rPr>
          <w:rFonts w:ascii="Times New Roman" w:eastAsia="Times New Roman" w:hAnsi="Times New Roman" w:cs="Times New Roman"/>
          <w:iCs/>
          <w:sz w:val="24"/>
        </w:rPr>
        <w:t>0.05 level of significance. The findings revealed that the three hypotheses were reje</w:t>
      </w:r>
      <w:r w:rsidR="004E6521" w:rsidRPr="00116FC5">
        <w:rPr>
          <w:rFonts w:ascii="Times New Roman" w:eastAsia="Times New Roman" w:hAnsi="Times New Roman" w:cs="Times New Roman"/>
          <w:iCs/>
          <w:sz w:val="24"/>
        </w:rPr>
        <w:t>cted as it concluded that sport</w:t>
      </w:r>
      <w:r w:rsidRPr="00116FC5">
        <w:rPr>
          <w:rFonts w:ascii="Times New Roman" w:eastAsia="Times New Roman" w:hAnsi="Times New Roman" w:cs="Times New Roman"/>
          <w:iCs/>
          <w:sz w:val="24"/>
        </w:rPr>
        <w:t xml:space="preserve"> </w:t>
      </w:r>
      <w:r w:rsidR="00EF5FE9">
        <w:rPr>
          <w:rFonts w:ascii="Times New Roman" w:eastAsia="Times New Roman" w:hAnsi="Times New Roman" w:cs="Times New Roman"/>
          <w:iCs/>
          <w:sz w:val="24"/>
        </w:rPr>
        <w:t>remains</w:t>
      </w:r>
      <w:r w:rsidRPr="00116FC5">
        <w:rPr>
          <w:rFonts w:ascii="Times New Roman" w:eastAsia="Times New Roman" w:hAnsi="Times New Roman" w:cs="Times New Roman"/>
          <w:iCs/>
          <w:sz w:val="24"/>
        </w:rPr>
        <w:t xml:space="preserve"> one universal and legitimate tool that can be used to advance conflict transformation and </w:t>
      </w:r>
      <w:r w:rsidR="00EF5FE9">
        <w:rPr>
          <w:rFonts w:ascii="Times New Roman" w:eastAsia="Times New Roman" w:hAnsi="Times New Roman" w:cs="Times New Roman"/>
          <w:iCs/>
          <w:sz w:val="24"/>
        </w:rPr>
        <w:t>peacebuilding</w:t>
      </w:r>
      <w:r w:rsidRPr="00116FC5">
        <w:rPr>
          <w:rFonts w:ascii="Times New Roman" w:eastAsia="Times New Roman" w:hAnsi="Times New Roman" w:cs="Times New Roman"/>
          <w:iCs/>
          <w:sz w:val="24"/>
        </w:rPr>
        <w:t xml:space="preserve">. It </w:t>
      </w:r>
      <w:r w:rsidR="005D2D81">
        <w:rPr>
          <w:rFonts w:ascii="Times New Roman" w:eastAsia="Times New Roman" w:hAnsi="Times New Roman" w:cs="Times New Roman"/>
          <w:iCs/>
          <w:sz w:val="24"/>
        </w:rPr>
        <w:t xml:space="preserve">is </w:t>
      </w:r>
      <w:r w:rsidRPr="00116FC5">
        <w:rPr>
          <w:rFonts w:ascii="Times New Roman" w:eastAsia="Times New Roman" w:hAnsi="Times New Roman" w:cs="Times New Roman"/>
          <w:iCs/>
          <w:sz w:val="24"/>
        </w:rPr>
        <w:t>reco</w:t>
      </w:r>
      <w:r w:rsidR="004E6521" w:rsidRPr="00116FC5">
        <w:rPr>
          <w:rFonts w:ascii="Times New Roman" w:eastAsia="Times New Roman" w:hAnsi="Times New Roman" w:cs="Times New Roman"/>
          <w:iCs/>
          <w:sz w:val="24"/>
        </w:rPr>
        <w:t xml:space="preserve">mmended among others that </w:t>
      </w:r>
      <w:r w:rsidR="00EF5FE9">
        <w:rPr>
          <w:rFonts w:ascii="Times New Roman" w:eastAsia="Times New Roman" w:hAnsi="Times New Roman" w:cs="Times New Roman"/>
          <w:iCs/>
          <w:sz w:val="24"/>
        </w:rPr>
        <w:t>sports</w:t>
      </w:r>
      <w:r w:rsidRPr="00116FC5">
        <w:rPr>
          <w:rFonts w:ascii="Times New Roman" w:eastAsia="Times New Roman" w:hAnsi="Times New Roman" w:cs="Times New Roman"/>
          <w:iCs/>
          <w:sz w:val="24"/>
        </w:rPr>
        <w:t xml:space="preserve"> development and </w:t>
      </w:r>
      <w:r w:rsidR="005D2D81">
        <w:rPr>
          <w:rFonts w:ascii="Times New Roman" w:eastAsia="Times New Roman" w:hAnsi="Times New Roman" w:cs="Times New Roman"/>
          <w:iCs/>
          <w:sz w:val="24"/>
        </w:rPr>
        <w:t>peace-building</w:t>
      </w:r>
      <w:r w:rsidRPr="00116FC5">
        <w:rPr>
          <w:rFonts w:ascii="Times New Roman" w:eastAsia="Times New Roman" w:hAnsi="Times New Roman" w:cs="Times New Roman"/>
          <w:iCs/>
          <w:sz w:val="24"/>
        </w:rPr>
        <w:t xml:space="preserve"> process should take into consideration the specific cultural dynamics of the places where the programme is to take place and apply the most suitable sport (e.g. Football as opposed to Rugby in Nigeria) gender awareness and region in areas where this is a major issue).</w:t>
      </w:r>
    </w:p>
    <w:p w14:paraId="2DE5A336" w14:textId="77777777" w:rsidR="00BF2693" w:rsidRDefault="00BF2693" w:rsidP="00BF2693">
      <w:pPr>
        <w:tabs>
          <w:tab w:val="left" w:pos="3840"/>
        </w:tab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r>
    </w:p>
    <w:p w14:paraId="5DB322FC" w14:textId="77777777" w:rsidR="00BF2693" w:rsidRDefault="004E6521" w:rsidP="00BF2693">
      <w:pPr>
        <w:spacing w:after="0" w:line="36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Keywords: Peace-building, Sport</w:t>
      </w:r>
      <w:r w:rsidR="00BF2693">
        <w:rPr>
          <w:rFonts w:ascii="Times New Roman" w:eastAsia="Times New Roman" w:hAnsi="Times New Roman" w:cs="Times New Roman"/>
          <w:b/>
          <w:i/>
          <w:sz w:val="24"/>
        </w:rPr>
        <w:t>, Post co-existence, Dynamics, Conflicts, Nation Building</w:t>
      </w:r>
    </w:p>
    <w:p w14:paraId="3C520B9E" w14:textId="77777777" w:rsidR="00BF2693" w:rsidRDefault="00BF2693" w:rsidP="00BF2693">
      <w:pPr>
        <w:spacing w:after="0" w:line="360" w:lineRule="auto"/>
        <w:jc w:val="both"/>
        <w:rPr>
          <w:rFonts w:ascii="Times New Roman" w:eastAsia="Times New Roman" w:hAnsi="Times New Roman" w:cs="Times New Roman"/>
          <w:b/>
          <w:i/>
          <w:sz w:val="24"/>
        </w:rPr>
      </w:pPr>
    </w:p>
    <w:p w14:paraId="32947FB8" w14:textId="77777777" w:rsidR="00BF2693" w:rsidRDefault="00BF2693" w:rsidP="00BF2693">
      <w:pPr>
        <w:spacing w:after="0" w:line="240" w:lineRule="auto"/>
        <w:jc w:val="both"/>
        <w:rPr>
          <w:rFonts w:ascii="Times New Roman" w:eastAsia="Times New Roman" w:hAnsi="Times New Roman" w:cs="Times New Roman"/>
          <w:b/>
          <w:sz w:val="24"/>
        </w:rPr>
      </w:pPr>
    </w:p>
    <w:p w14:paraId="05F48F16" w14:textId="77777777" w:rsidR="00D91BCF" w:rsidRDefault="00D91BCF" w:rsidP="00BF2693">
      <w:pPr>
        <w:spacing w:after="0" w:line="360" w:lineRule="auto"/>
        <w:jc w:val="both"/>
        <w:rPr>
          <w:rFonts w:ascii="Times New Roman" w:eastAsia="Times New Roman" w:hAnsi="Times New Roman" w:cs="Times New Roman"/>
          <w:b/>
          <w:sz w:val="24"/>
        </w:rPr>
      </w:pPr>
    </w:p>
    <w:p w14:paraId="4F0966C4" w14:textId="7131ECA7" w:rsidR="00BF2693" w:rsidRDefault="005D2D81" w:rsidP="00BF2693">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                                                     </w:t>
      </w:r>
      <w:r w:rsidR="00116FC5">
        <w:rPr>
          <w:rFonts w:ascii="Times New Roman" w:eastAsia="Times New Roman" w:hAnsi="Times New Roman" w:cs="Times New Roman"/>
          <w:b/>
          <w:sz w:val="24"/>
        </w:rPr>
        <w:t xml:space="preserve"> </w:t>
      </w:r>
      <w:r w:rsidR="00BF2693">
        <w:rPr>
          <w:rFonts w:ascii="Times New Roman" w:eastAsia="Times New Roman" w:hAnsi="Times New Roman" w:cs="Times New Roman"/>
          <w:b/>
          <w:sz w:val="24"/>
        </w:rPr>
        <w:t xml:space="preserve">Introduction </w:t>
      </w:r>
    </w:p>
    <w:p w14:paraId="36B83F1A" w14:textId="097D1E3A" w:rsidR="00BF2693" w:rsidRDefault="00BF2693" w:rsidP="00BF26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One basic fact of human existence is the inevitability of conflict in its social relations; human social relations are inherently conflict-generating. Even at the less complex level of </w:t>
      </w:r>
      <w:r w:rsidR="005D2D81">
        <w:rPr>
          <w:rFonts w:ascii="Times New Roman" w:hAnsi="Times New Roman" w:cs="Times New Roman"/>
          <w:sz w:val="24"/>
          <w:szCs w:val="24"/>
        </w:rPr>
        <w:t>interpersonal</w:t>
      </w:r>
      <w:r>
        <w:rPr>
          <w:rFonts w:ascii="Times New Roman" w:hAnsi="Times New Roman" w:cs="Times New Roman"/>
          <w:sz w:val="24"/>
          <w:szCs w:val="24"/>
        </w:rPr>
        <w:t xml:space="preserve"> relations between two individuals, for instance, relations have not been free from occasional frayed nerves, </w:t>
      </w:r>
      <w:r w:rsidR="00116FC5">
        <w:rPr>
          <w:rFonts w:ascii="Times New Roman" w:hAnsi="Times New Roman" w:cs="Times New Roman"/>
          <w:sz w:val="24"/>
          <w:szCs w:val="24"/>
        </w:rPr>
        <w:t>conflicts,</w:t>
      </w:r>
      <w:r>
        <w:rPr>
          <w:rFonts w:ascii="Times New Roman" w:hAnsi="Times New Roman" w:cs="Times New Roman"/>
          <w:sz w:val="24"/>
          <w:szCs w:val="24"/>
        </w:rPr>
        <w:t xml:space="preserve"> and oftentimes violent expressions of discontent. Indeed, the world over, it is also a notorious fact that social relations between and among groups even in more homogenous societies divergence of interests make the process of nation-building a difficult enterprise. Somalia, in the Horn of Africa, for instance, </w:t>
      </w:r>
      <w:r w:rsidR="005D2D81">
        <w:rPr>
          <w:rFonts w:ascii="Times New Roman" w:hAnsi="Times New Roman" w:cs="Times New Roman"/>
          <w:sz w:val="24"/>
          <w:szCs w:val="24"/>
        </w:rPr>
        <w:t>presents</w:t>
      </w:r>
      <w:r>
        <w:rPr>
          <w:rFonts w:ascii="Times New Roman" w:hAnsi="Times New Roman" w:cs="Times New Roman"/>
          <w:sz w:val="24"/>
          <w:szCs w:val="24"/>
        </w:rPr>
        <w:t xml:space="preserve"> a classical example of a homogenous society in terms of its ethnic make-up. Yet the country ‘s history is a tale of strife that for long rendered it a failed state, which she has barely managed to heave out from. In more complex heterogeneous societies, therefore, the national integration project and efforts at achieving national stability and cohesion have proved more problematic. Thus, for statesmen and political leaders in heterogeneous societies, the process of nation-building has become even more herculean following the explosion of identities and intense demand for greater </w:t>
      </w:r>
      <w:r w:rsidR="005D2D81">
        <w:rPr>
          <w:rFonts w:ascii="Times New Roman" w:hAnsi="Times New Roman" w:cs="Times New Roman"/>
          <w:sz w:val="24"/>
          <w:szCs w:val="24"/>
        </w:rPr>
        <w:t>stakes</w:t>
      </w:r>
      <w:r>
        <w:rPr>
          <w:rFonts w:ascii="Times New Roman" w:hAnsi="Times New Roman" w:cs="Times New Roman"/>
          <w:sz w:val="24"/>
          <w:szCs w:val="24"/>
        </w:rPr>
        <w:t xml:space="preserve"> by sub-national groups witnessed across the globe since the end of the Cold War. Religious and sub-group identities-based agitations are on the ascendant and have become a major threat to national integration and cohesion (</w:t>
      </w:r>
      <w:proofErr w:type="spellStart"/>
      <w:r>
        <w:rPr>
          <w:rFonts w:ascii="Times New Roman" w:hAnsi="Times New Roman" w:cs="Times New Roman"/>
          <w:sz w:val="24"/>
          <w:szCs w:val="24"/>
        </w:rPr>
        <w:t>Alozieuwa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Demiroglu</w:t>
      </w:r>
      <w:proofErr w:type="spellEnd"/>
      <w:r>
        <w:rPr>
          <w:rFonts w:ascii="Times New Roman" w:hAnsi="Times New Roman" w:cs="Times New Roman"/>
          <w:sz w:val="24"/>
          <w:szCs w:val="24"/>
        </w:rPr>
        <w:t>, 2015).</w:t>
      </w:r>
    </w:p>
    <w:p w14:paraId="55599060" w14:textId="4A1DEFB0" w:rsidR="00BF2693" w:rsidRDefault="00BF2693" w:rsidP="00BF26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period we are in Nigeria is a unique time in </w:t>
      </w:r>
      <w:r w:rsidR="005D2D81">
        <w:rPr>
          <w:rFonts w:ascii="Times New Roman" w:hAnsi="Times New Roman" w:cs="Times New Roman"/>
          <w:sz w:val="24"/>
          <w:szCs w:val="24"/>
        </w:rPr>
        <w:t>its</w:t>
      </w:r>
      <w:r>
        <w:rPr>
          <w:rFonts w:ascii="Times New Roman" w:hAnsi="Times New Roman" w:cs="Times New Roman"/>
          <w:sz w:val="24"/>
          <w:szCs w:val="24"/>
        </w:rPr>
        <w:t xml:space="preserve"> history as a nation. The country has in recent times, </w:t>
      </w:r>
      <w:r w:rsidR="005D2D81">
        <w:rPr>
          <w:rFonts w:ascii="Times New Roman" w:hAnsi="Times New Roman" w:cs="Times New Roman"/>
          <w:sz w:val="24"/>
          <w:szCs w:val="24"/>
        </w:rPr>
        <w:t>witnessed</w:t>
      </w:r>
      <w:r>
        <w:rPr>
          <w:rFonts w:ascii="Times New Roman" w:hAnsi="Times New Roman" w:cs="Times New Roman"/>
          <w:sz w:val="24"/>
          <w:szCs w:val="24"/>
        </w:rPr>
        <w:t xml:space="preserve"> an imprecated magnitude of violence that indeed, has shaken the unity of Nigeria. In recent years, especially since the enthronement of </w:t>
      </w:r>
      <w:r w:rsidR="005D2D81">
        <w:rPr>
          <w:rFonts w:ascii="Times New Roman" w:hAnsi="Times New Roman" w:cs="Times New Roman"/>
          <w:sz w:val="24"/>
          <w:szCs w:val="24"/>
        </w:rPr>
        <w:t xml:space="preserve">the </w:t>
      </w:r>
      <w:r>
        <w:rPr>
          <w:rFonts w:ascii="Times New Roman" w:hAnsi="Times New Roman" w:cs="Times New Roman"/>
          <w:sz w:val="24"/>
          <w:szCs w:val="24"/>
        </w:rPr>
        <w:t xml:space="preserve">democratic system of governance, </w:t>
      </w:r>
      <w:r w:rsidR="005D2D81">
        <w:rPr>
          <w:rFonts w:ascii="Times New Roman" w:hAnsi="Times New Roman" w:cs="Times New Roman"/>
          <w:sz w:val="24"/>
          <w:szCs w:val="24"/>
        </w:rPr>
        <w:t xml:space="preserve">in </w:t>
      </w:r>
      <w:r>
        <w:rPr>
          <w:rFonts w:ascii="Times New Roman" w:hAnsi="Times New Roman" w:cs="Times New Roman"/>
          <w:sz w:val="24"/>
          <w:szCs w:val="24"/>
        </w:rPr>
        <w:t xml:space="preserve">1999, the spate of violent conflict and proliferation of ethno-religious crises have </w:t>
      </w:r>
      <w:r w:rsidR="00116FC5">
        <w:rPr>
          <w:rFonts w:ascii="Times New Roman" w:hAnsi="Times New Roman" w:cs="Times New Roman"/>
          <w:sz w:val="24"/>
          <w:szCs w:val="24"/>
        </w:rPr>
        <w:t>threatened</w:t>
      </w:r>
      <w:r>
        <w:rPr>
          <w:rFonts w:ascii="Times New Roman" w:hAnsi="Times New Roman" w:cs="Times New Roman"/>
          <w:sz w:val="24"/>
          <w:szCs w:val="24"/>
        </w:rPr>
        <w:t xml:space="preserve"> the security situation in Nigeria. In the wake of Nigeria’s return to democratic rule in 1999, joy, hope</w:t>
      </w:r>
      <w:r w:rsidR="005D2D81">
        <w:rPr>
          <w:rFonts w:ascii="Times New Roman" w:hAnsi="Times New Roman" w:cs="Times New Roman"/>
          <w:sz w:val="24"/>
          <w:szCs w:val="24"/>
        </w:rPr>
        <w:t>,</w:t>
      </w:r>
      <w:r>
        <w:rPr>
          <w:rFonts w:ascii="Times New Roman" w:hAnsi="Times New Roman" w:cs="Times New Roman"/>
          <w:sz w:val="24"/>
          <w:szCs w:val="24"/>
        </w:rPr>
        <w:t xml:space="preserve"> and </w:t>
      </w:r>
      <w:r w:rsidR="005D2D81">
        <w:rPr>
          <w:rFonts w:ascii="Times New Roman" w:hAnsi="Times New Roman" w:cs="Times New Roman"/>
          <w:sz w:val="24"/>
          <w:szCs w:val="24"/>
        </w:rPr>
        <w:t xml:space="preserve">an </w:t>
      </w:r>
      <w:r>
        <w:rPr>
          <w:rFonts w:ascii="Times New Roman" w:hAnsi="Times New Roman" w:cs="Times New Roman"/>
          <w:sz w:val="24"/>
          <w:szCs w:val="24"/>
        </w:rPr>
        <w:t xml:space="preserve">optimistic future </w:t>
      </w:r>
      <w:r w:rsidR="005D2D81">
        <w:rPr>
          <w:rFonts w:ascii="Times New Roman" w:hAnsi="Times New Roman" w:cs="Times New Roman"/>
          <w:sz w:val="24"/>
          <w:szCs w:val="24"/>
        </w:rPr>
        <w:t>were</w:t>
      </w:r>
      <w:r>
        <w:rPr>
          <w:rFonts w:ascii="Times New Roman" w:hAnsi="Times New Roman" w:cs="Times New Roman"/>
          <w:sz w:val="24"/>
          <w:szCs w:val="24"/>
        </w:rPr>
        <w:t xml:space="preserve"> what every Nigerian looked forward to. This optimism was predicated on the fact that democracy would heal </w:t>
      </w:r>
      <w:r w:rsidR="005D2D81">
        <w:rPr>
          <w:rFonts w:ascii="Times New Roman" w:hAnsi="Times New Roman" w:cs="Times New Roman"/>
          <w:sz w:val="24"/>
          <w:szCs w:val="24"/>
        </w:rPr>
        <w:t xml:space="preserve">the </w:t>
      </w:r>
      <w:r>
        <w:rPr>
          <w:rFonts w:ascii="Times New Roman" w:hAnsi="Times New Roman" w:cs="Times New Roman"/>
          <w:sz w:val="24"/>
          <w:szCs w:val="24"/>
        </w:rPr>
        <w:t xml:space="preserve">injury inflicted on Nigerians by the long military administration. In </w:t>
      </w:r>
      <w:r w:rsidR="005D2D81">
        <w:rPr>
          <w:rFonts w:ascii="Times New Roman" w:hAnsi="Times New Roman" w:cs="Times New Roman"/>
          <w:sz w:val="24"/>
          <w:szCs w:val="24"/>
        </w:rPr>
        <w:t>other words</w:t>
      </w:r>
      <w:r>
        <w:rPr>
          <w:rFonts w:ascii="Times New Roman" w:hAnsi="Times New Roman" w:cs="Times New Roman"/>
          <w:sz w:val="24"/>
          <w:szCs w:val="24"/>
        </w:rPr>
        <w:t xml:space="preserve">, it was </w:t>
      </w:r>
      <w:r w:rsidR="005D2D81">
        <w:rPr>
          <w:rFonts w:ascii="Times New Roman" w:hAnsi="Times New Roman" w:cs="Times New Roman"/>
          <w:sz w:val="24"/>
          <w:szCs w:val="24"/>
        </w:rPr>
        <w:t xml:space="preserve">the </w:t>
      </w:r>
      <w:r>
        <w:rPr>
          <w:rFonts w:ascii="Times New Roman" w:hAnsi="Times New Roman" w:cs="Times New Roman"/>
          <w:sz w:val="24"/>
          <w:szCs w:val="24"/>
        </w:rPr>
        <w:t xml:space="preserve">belief that democracy would guarantee freedom, liberty, </w:t>
      </w:r>
      <w:r w:rsidR="005D2D81">
        <w:rPr>
          <w:rFonts w:ascii="Times New Roman" w:hAnsi="Times New Roman" w:cs="Times New Roman"/>
          <w:sz w:val="24"/>
          <w:szCs w:val="24"/>
        </w:rPr>
        <w:t xml:space="preserve">and </w:t>
      </w:r>
      <w:r>
        <w:rPr>
          <w:rFonts w:ascii="Times New Roman" w:hAnsi="Times New Roman" w:cs="Times New Roman"/>
          <w:sz w:val="24"/>
          <w:szCs w:val="24"/>
        </w:rPr>
        <w:t xml:space="preserve">equality, and above all enhance </w:t>
      </w:r>
      <w:r w:rsidR="005D2D81">
        <w:rPr>
          <w:rFonts w:ascii="Times New Roman" w:hAnsi="Times New Roman" w:cs="Times New Roman"/>
          <w:sz w:val="24"/>
          <w:szCs w:val="24"/>
        </w:rPr>
        <w:t xml:space="preserve">the </w:t>
      </w:r>
      <w:r>
        <w:rPr>
          <w:rFonts w:ascii="Times New Roman" w:hAnsi="Times New Roman" w:cs="Times New Roman"/>
          <w:sz w:val="24"/>
          <w:szCs w:val="24"/>
        </w:rPr>
        <w:t xml:space="preserve">security of lives and property. Regrettably, this hope and optimism </w:t>
      </w:r>
      <w:r w:rsidR="005D2D81">
        <w:rPr>
          <w:rFonts w:ascii="Times New Roman" w:hAnsi="Times New Roman" w:cs="Times New Roman"/>
          <w:sz w:val="24"/>
          <w:szCs w:val="24"/>
        </w:rPr>
        <w:t>seem</w:t>
      </w:r>
      <w:r>
        <w:rPr>
          <w:rFonts w:ascii="Times New Roman" w:hAnsi="Times New Roman" w:cs="Times New Roman"/>
          <w:sz w:val="24"/>
          <w:szCs w:val="24"/>
        </w:rPr>
        <w:t xml:space="preserve"> to be a mirage as the nation with its democratic rule is threatened by security challenges. The violent attacks by the various ethnic violent groups have been responsible for the death of many individuals and </w:t>
      </w:r>
      <w:r w:rsidR="005D2D81">
        <w:rPr>
          <w:rFonts w:ascii="Times New Roman" w:hAnsi="Times New Roman" w:cs="Times New Roman"/>
          <w:sz w:val="24"/>
          <w:szCs w:val="24"/>
        </w:rPr>
        <w:t xml:space="preserve">the </w:t>
      </w:r>
      <w:r>
        <w:rPr>
          <w:rFonts w:ascii="Times New Roman" w:hAnsi="Times New Roman" w:cs="Times New Roman"/>
          <w:sz w:val="24"/>
          <w:szCs w:val="24"/>
        </w:rPr>
        <w:t xml:space="preserve">destruction of property in the country. The major flashpoints of the violent conflict in Nigeria involve the ethnic militias groups in the Niger Delta, </w:t>
      </w:r>
      <w:r w:rsidR="005D2D81">
        <w:rPr>
          <w:rFonts w:ascii="Times New Roman" w:hAnsi="Times New Roman" w:cs="Times New Roman"/>
          <w:sz w:val="24"/>
          <w:szCs w:val="24"/>
        </w:rPr>
        <w:t xml:space="preserve">an </w:t>
      </w:r>
      <w:r>
        <w:rPr>
          <w:rFonts w:ascii="Times New Roman" w:hAnsi="Times New Roman" w:cs="Times New Roman"/>
          <w:sz w:val="24"/>
          <w:szCs w:val="24"/>
        </w:rPr>
        <w:t xml:space="preserve">ethnic-religious crisis in </w:t>
      </w:r>
      <w:r w:rsidR="005D2D81">
        <w:rPr>
          <w:rFonts w:ascii="Times New Roman" w:hAnsi="Times New Roman" w:cs="Times New Roman"/>
          <w:sz w:val="24"/>
          <w:szCs w:val="24"/>
        </w:rPr>
        <w:t xml:space="preserve">the </w:t>
      </w:r>
      <w:r>
        <w:rPr>
          <w:rFonts w:ascii="Times New Roman" w:hAnsi="Times New Roman" w:cs="Times New Roman"/>
          <w:sz w:val="24"/>
          <w:szCs w:val="24"/>
        </w:rPr>
        <w:t xml:space="preserve">plateau state, sectional conflicts (Biafran agitation, </w:t>
      </w:r>
      <w:proofErr w:type="spellStart"/>
      <w:r>
        <w:rPr>
          <w:rFonts w:ascii="Times New Roman" w:hAnsi="Times New Roman" w:cs="Times New Roman"/>
          <w:sz w:val="24"/>
          <w:szCs w:val="24"/>
        </w:rPr>
        <w:t>oduduwa</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people’s congress), and the recent phenomenon of Boko Haram and the </w:t>
      </w:r>
      <w:r w:rsidR="00012866">
        <w:rPr>
          <w:rFonts w:ascii="Times New Roman" w:hAnsi="Times New Roman" w:cs="Times New Roman"/>
          <w:sz w:val="24"/>
          <w:szCs w:val="24"/>
        </w:rPr>
        <w:t>herdsmen-farmers</w:t>
      </w:r>
      <w:r>
        <w:rPr>
          <w:rFonts w:ascii="Times New Roman" w:hAnsi="Times New Roman" w:cs="Times New Roman"/>
          <w:sz w:val="24"/>
          <w:szCs w:val="24"/>
        </w:rPr>
        <w:t xml:space="preserve"> clash in some Northern states. The unrestrained attacks on individuals and institutions of the Government suggest that there is virtually l</w:t>
      </w:r>
      <w:r w:rsidR="00012866">
        <w:rPr>
          <w:rFonts w:ascii="Times New Roman" w:hAnsi="Times New Roman" w:cs="Times New Roman"/>
          <w:sz w:val="24"/>
          <w:szCs w:val="24"/>
        </w:rPr>
        <w:t xml:space="preserve">a </w:t>
      </w:r>
      <w:r>
        <w:rPr>
          <w:rFonts w:ascii="Times New Roman" w:hAnsi="Times New Roman" w:cs="Times New Roman"/>
          <w:sz w:val="24"/>
          <w:szCs w:val="24"/>
        </w:rPr>
        <w:t xml:space="preserve">ack of peace in the country. Through, considerable effort to end the violent conflicts </w:t>
      </w:r>
      <w:r w:rsidR="00012866">
        <w:rPr>
          <w:rFonts w:ascii="Times New Roman" w:hAnsi="Times New Roman" w:cs="Times New Roman"/>
          <w:sz w:val="24"/>
          <w:szCs w:val="24"/>
        </w:rPr>
        <w:t>has been</w:t>
      </w:r>
      <w:r>
        <w:rPr>
          <w:rFonts w:ascii="Times New Roman" w:hAnsi="Times New Roman" w:cs="Times New Roman"/>
          <w:sz w:val="24"/>
          <w:szCs w:val="24"/>
        </w:rPr>
        <w:t xml:space="preserve"> made, but the achievement of </w:t>
      </w:r>
      <w:r w:rsidR="00012866">
        <w:rPr>
          <w:rFonts w:ascii="Times New Roman" w:hAnsi="Times New Roman" w:cs="Times New Roman"/>
          <w:sz w:val="24"/>
          <w:szCs w:val="24"/>
        </w:rPr>
        <w:t>the desired</w:t>
      </w:r>
      <w:r>
        <w:rPr>
          <w:rFonts w:ascii="Times New Roman" w:hAnsi="Times New Roman" w:cs="Times New Roman"/>
          <w:sz w:val="24"/>
          <w:szCs w:val="24"/>
        </w:rPr>
        <w:t xml:space="preserve"> peace seems far from realization, hence the basis of this study</w:t>
      </w:r>
      <w:r w:rsidR="00012866">
        <w:rPr>
          <w:rFonts w:ascii="Times New Roman" w:hAnsi="Times New Roman" w:cs="Times New Roman"/>
          <w:sz w:val="24"/>
          <w:szCs w:val="24"/>
        </w:rPr>
        <w:t xml:space="preserve"> </w:t>
      </w:r>
      <w:r>
        <w:rPr>
          <w:rFonts w:ascii="Times New Roman" w:hAnsi="Times New Roman" w:cs="Times New Roman"/>
          <w:sz w:val="24"/>
          <w:szCs w:val="24"/>
        </w:rPr>
        <w:t>(Okoro &amp; Bariledum, 2019)</w:t>
      </w:r>
    </w:p>
    <w:p w14:paraId="68049B19" w14:textId="7FE049F4" w:rsidR="00BF2693" w:rsidRDefault="00BF2693" w:rsidP="00BF26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contemporary Nigeria’s security challenges, peace has been identified as the only ingredient that could promote unity, non-violence, economic growth, and human development. Peace is not </w:t>
      </w:r>
      <w:r w:rsidR="00012866">
        <w:rPr>
          <w:rFonts w:ascii="Times New Roman" w:hAnsi="Times New Roman" w:cs="Times New Roman"/>
          <w:sz w:val="24"/>
          <w:szCs w:val="24"/>
        </w:rPr>
        <w:t xml:space="preserve">a </w:t>
      </w:r>
      <w:r>
        <w:rPr>
          <w:rFonts w:ascii="Times New Roman" w:hAnsi="Times New Roman" w:cs="Times New Roman"/>
          <w:sz w:val="24"/>
          <w:szCs w:val="24"/>
        </w:rPr>
        <w:t xml:space="preserve">static concept, and therefore, does not mean </w:t>
      </w:r>
      <w:r w:rsidR="00012866">
        <w:rPr>
          <w:rFonts w:ascii="Times New Roman" w:hAnsi="Times New Roman" w:cs="Times New Roman"/>
          <w:sz w:val="24"/>
          <w:szCs w:val="24"/>
        </w:rPr>
        <w:t xml:space="preserve">the </w:t>
      </w:r>
      <w:r>
        <w:rPr>
          <w:rFonts w:ascii="Times New Roman" w:hAnsi="Times New Roman" w:cs="Times New Roman"/>
          <w:sz w:val="24"/>
          <w:szCs w:val="24"/>
        </w:rPr>
        <w:t xml:space="preserve">total absence of conflict but </w:t>
      </w:r>
      <w:r w:rsidR="00012866">
        <w:rPr>
          <w:rFonts w:ascii="Times New Roman" w:hAnsi="Times New Roman" w:cs="Times New Roman"/>
          <w:sz w:val="24"/>
          <w:szCs w:val="24"/>
        </w:rPr>
        <w:t xml:space="preserve">an </w:t>
      </w:r>
      <w:r>
        <w:rPr>
          <w:rFonts w:ascii="Times New Roman" w:hAnsi="Times New Roman" w:cs="Times New Roman"/>
          <w:sz w:val="24"/>
          <w:szCs w:val="24"/>
        </w:rPr>
        <w:t xml:space="preserve">absence of all forms of violence. </w:t>
      </w:r>
      <w:r w:rsidR="00116FC5">
        <w:rPr>
          <w:rFonts w:ascii="Times New Roman" w:hAnsi="Times New Roman" w:cs="Times New Roman"/>
          <w:sz w:val="24"/>
          <w:szCs w:val="24"/>
        </w:rPr>
        <w:t>Therefore</w:t>
      </w:r>
      <w:r>
        <w:rPr>
          <w:rFonts w:ascii="Times New Roman" w:hAnsi="Times New Roman" w:cs="Times New Roman"/>
          <w:sz w:val="24"/>
          <w:szCs w:val="24"/>
        </w:rPr>
        <w:t xml:space="preserve"> </w:t>
      </w:r>
      <w:r w:rsidR="00116FC5">
        <w:rPr>
          <w:rFonts w:ascii="Times New Roman" w:hAnsi="Times New Roman" w:cs="Times New Roman"/>
          <w:sz w:val="24"/>
          <w:szCs w:val="24"/>
        </w:rPr>
        <w:t>K</w:t>
      </w:r>
      <w:r>
        <w:rPr>
          <w:rFonts w:ascii="Times New Roman" w:hAnsi="Times New Roman" w:cs="Times New Roman"/>
          <w:sz w:val="24"/>
          <w:szCs w:val="24"/>
        </w:rPr>
        <w:t xml:space="preserve">ahn (2017) averred that peace is the presence of justice, </w:t>
      </w:r>
      <w:r w:rsidR="00012866">
        <w:rPr>
          <w:rFonts w:ascii="Times New Roman" w:hAnsi="Times New Roman" w:cs="Times New Roman"/>
          <w:sz w:val="24"/>
          <w:szCs w:val="24"/>
        </w:rPr>
        <w:t xml:space="preserve">and </w:t>
      </w:r>
      <w:r>
        <w:rPr>
          <w:rFonts w:ascii="Times New Roman" w:hAnsi="Times New Roman" w:cs="Times New Roman"/>
          <w:sz w:val="24"/>
          <w:szCs w:val="24"/>
        </w:rPr>
        <w:t xml:space="preserve">love and not merely the absence of tension. Peace means structural integration. It is stable, true, sustainable, </w:t>
      </w:r>
      <w:r w:rsidR="00116FC5">
        <w:rPr>
          <w:rFonts w:ascii="Times New Roman" w:hAnsi="Times New Roman" w:cs="Times New Roman"/>
          <w:sz w:val="24"/>
          <w:szCs w:val="24"/>
        </w:rPr>
        <w:t>optimistic,</w:t>
      </w:r>
      <w:r>
        <w:rPr>
          <w:rFonts w:ascii="Times New Roman" w:hAnsi="Times New Roman" w:cs="Times New Roman"/>
          <w:sz w:val="24"/>
          <w:szCs w:val="24"/>
        </w:rPr>
        <w:t xml:space="preserve"> and preventive. It involves </w:t>
      </w:r>
      <w:r w:rsidR="00012866">
        <w:rPr>
          <w:rFonts w:ascii="Times New Roman" w:hAnsi="Times New Roman" w:cs="Times New Roman"/>
          <w:sz w:val="24"/>
          <w:szCs w:val="24"/>
        </w:rPr>
        <w:t xml:space="preserve">the </w:t>
      </w:r>
      <w:r>
        <w:rPr>
          <w:rFonts w:ascii="Times New Roman" w:hAnsi="Times New Roman" w:cs="Times New Roman"/>
          <w:sz w:val="24"/>
          <w:szCs w:val="24"/>
        </w:rPr>
        <w:t xml:space="preserve">fair distribution of power and resources, it is devoid of all </w:t>
      </w:r>
      <w:r w:rsidR="00012866">
        <w:rPr>
          <w:rFonts w:ascii="Times New Roman" w:hAnsi="Times New Roman" w:cs="Times New Roman"/>
          <w:sz w:val="24"/>
          <w:szCs w:val="24"/>
        </w:rPr>
        <w:t>forms</w:t>
      </w:r>
      <w:r>
        <w:rPr>
          <w:rFonts w:ascii="Times New Roman" w:hAnsi="Times New Roman" w:cs="Times New Roman"/>
          <w:sz w:val="24"/>
          <w:szCs w:val="24"/>
        </w:rPr>
        <w:t xml:space="preserve"> of discrimination, </w:t>
      </w:r>
      <w:r w:rsidR="00116FC5">
        <w:rPr>
          <w:rFonts w:ascii="Times New Roman" w:hAnsi="Times New Roman" w:cs="Times New Roman"/>
          <w:sz w:val="24"/>
          <w:szCs w:val="24"/>
        </w:rPr>
        <w:t>inequality,</w:t>
      </w:r>
      <w:r>
        <w:rPr>
          <w:rFonts w:ascii="Times New Roman" w:hAnsi="Times New Roman" w:cs="Times New Roman"/>
          <w:sz w:val="24"/>
          <w:szCs w:val="24"/>
        </w:rPr>
        <w:t xml:space="preserve"> and violence. It is built on cooperation, harmony, </w:t>
      </w:r>
      <w:r w:rsidR="00116FC5">
        <w:rPr>
          <w:rFonts w:ascii="Times New Roman" w:hAnsi="Times New Roman" w:cs="Times New Roman"/>
          <w:sz w:val="24"/>
          <w:szCs w:val="24"/>
        </w:rPr>
        <w:t>tolerance,</w:t>
      </w:r>
      <w:r>
        <w:rPr>
          <w:rFonts w:ascii="Times New Roman" w:hAnsi="Times New Roman" w:cs="Times New Roman"/>
          <w:sz w:val="24"/>
          <w:szCs w:val="24"/>
        </w:rPr>
        <w:t xml:space="preserve"> and mutual respect. It also involved improved human understanding through communication, peace education, international cooperation</w:t>
      </w:r>
      <w:r w:rsidR="00012866">
        <w:rPr>
          <w:rFonts w:ascii="Times New Roman" w:hAnsi="Times New Roman" w:cs="Times New Roman"/>
          <w:sz w:val="24"/>
          <w:szCs w:val="24"/>
        </w:rPr>
        <w:t>,</w:t>
      </w:r>
      <w:r>
        <w:rPr>
          <w:rFonts w:ascii="Times New Roman" w:hAnsi="Times New Roman" w:cs="Times New Roman"/>
          <w:sz w:val="24"/>
          <w:szCs w:val="24"/>
        </w:rPr>
        <w:t xml:space="preserve"> and dispute resolution (Okoro &amp; Bariledum, 2019).</w:t>
      </w:r>
    </w:p>
    <w:p w14:paraId="13BF0153" w14:textId="57856FED" w:rsidR="00BF2693" w:rsidRDefault="00BF2693" w:rsidP="00BF269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War and armed conflicts greatly affect children, adolescents</w:t>
      </w:r>
      <w:r w:rsidR="00012866">
        <w:rPr>
          <w:rFonts w:ascii="Times New Roman" w:eastAsia="Times New Roman" w:hAnsi="Times New Roman" w:cs="Times New Roman"/>
          <w:sz w:val="24"/>
        </w:rPr>
        <w:t>,</w:t>
      </w:r>
      <w:r>
        <w:rPr>
          <w:rFonts w:ascii="Times New Roman" w:eastAsia="Times New Roman" w:hAnsi="Times New Roman" w:cs="Times New Roman"/>
          <w:sz w:val="24"/>
        </w:rPr>
        <w:t xml:space="preserve"> and particularly girls and women who are vulnerable through displacement, interrupted loss of family and community connections, and combat recruitment. Sustainable peace is an inevitable connection </w:t>
      </w:r>
      <w:r w:rsidR="00012866">
        <w:rPr>
          <w:rFonts w:ascii="Times New Roman" w:eastAsia="Times New Roman" w:hAnsi="Times New Roman" w:cs="Times New Roman"/>
          <w:sz w:val="24"/>
        </w:rPr>
        <w:t>to</w:t>
      </w:r>
      <w:r>
        <w:rPr>
          <w:rFonts w:ascii="Times New Roman" w:eastAsia="Times New Roman" w:hAnsi="Times New Roman" w:cs="Times New Roman"/>
          <w:sz w:val="24"/>
        </w:rPr>
        <w:t xml:space="preserve"> achieving development objectives. Peace is more than the absence of war or the maintenance of order through force. </w:t>
      </w:r>
      <w:r w:rsidR="00116FC5">
        <w:rPr>
          <w:rFonts w:ascii="Times New Roman" w:eastAsia="Times New Roman" w:hAnsi="Times New Roman" w:cs="Times New Roman"/>
          <w:sz w:val="24"/>
        </w:rPr>
        <w:t>Peacebuilding</w:t>
      </w:r>
      <w:r>
        <w:rPr>
          <w:rFonts w:ascii="Times New Roman" w:eastAsia="Times New Roman" w:hAnsi="Times New Roman" w:cs="Times New Roman"/>
          <w:sz w:val="24"/>
        </w:rPr>
        <w:t xml:space="preserve"> requires the dedication to non-violence means for the resolution of </w:t>
      </w:r>
      <w:r w:rsidR="005B62BD">
        <w:rPr>
          <w:rFonts w:ascii="Times New Roman" w:eastAsia="Times New Roman" w:hAnsi="Times New Roman" w:cs="Times New Roman"/>
          <w:sz w:val="24"/>
        </w:rPr>
        <w:t xml:space="preserve">conflict and </w:t>
      </w:r>
      <w:r>
        <w:rPr>
          <w:rFonts w:ascii="Times New Roman" w:eastAsia="Times New Roman" w:hAnsi="Times New Roman" w:cs="Times New Roman"/>
          <w:sz w:val="24"/>
        </w:rPr>
        <w:t>strengthening of the capacity at the national and international levels to develop programs and policies to foster peace-building and non-violent conflict resolution. Furthermore, the change in behavior in a community will occur only when children, youth</w:t>
      </w:r>
      <w:r w:rsidR="005B62BD">
        <w:rPr>
          <w:rFonts w:ascii="Times New Roman" w:eastAsia="Times New Roman" w:hAnsi="Times New Roman" w:cs="Times New Roman"/>
          <w:sz w:val="24"/>
        </w:rPr>
        <w:t>,</w:t>
      </w:r>
      <w:r>
        <w:rPr>
          <w:rFonts w:ascii="Times New Roman" w:eastAsia="Times New Roman" w:hAnsi="Times New Roman" w:cs="Times New Roman"/>
          <w:sz w:val="24"/>
        </w:rPr>
        <w:t xml:space="preserve"> and adults in the community undertake positive action to create and maintain their commitment to peaceful means of conflict resolution.</w:t>
      </w:r>
    </w:p>
    <w:p w14:paraId="21A28E91" w14:textId="4FF6BA02" w:rsidR="00BF2693" w:rsidRDefault="00BF2693" w:rsidP="00BF269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It is obvious that grassroots </w:t>
      </w:r>
      <w:proofErr w:type="spellStart"/>
      <w:r>
        <w:rPr>
          <w:rFonts w:ascii="Times New Roman" w:eastAsia="Times New Roman" w:hAnsi="Times New Roman" w:cs="Times New Roman"/>
          <w:sz w:val="24"/>
        </w:rPr>
        <w:t>programmes</w:t>
      </w:r>
      <w:proofErr w:type="spellEnd"/>
      <w:r>
        <w:rPr>
          <w:rFonts w:ascii="Times New Roman" w:eastAsia="Times New Roman" w:hAnsi="Times New Roman" w:cs="Times New Roman"/>
          <w:sz w:val="24"/>
        </w:rPr>
        <w:t xml:space="preserve"> are needed in areas of conflict and </w:t>
      </w:r>
      <w:r w:rsidR="005B62BD">
        <w:rPr>
          <w:rFonts w:ascii="Times New Roman" w:eastAsia="Times New Roman" w:hAnsi="Times New Roman" w:cs="Times New Roman"/>
          <w:sz w:val="24"/>
        </w:rPr>
        <w:t>post-war</w:t>
      </w:r>
      <w:r>
        <w:rPr>
          <w:rFonts w:ascii="Times New Roman" w:eastAsia="Times New Roman" w:hAnsi="Times New Roman" w:cs="Times New Roman"/>
          <w:sz w:val="24"/>
        </w:rPr>
        <w:t xml:space="preserve"> situations. Strong grass-root </w:t>
      </w:r>
      <w:proofErr w:type="spellStart"/>
      <w:r>
        <w:rPr>
          <w:rFonts w:ascii="Times New Roman" w:eastAsia="Times New Roman" w:hAnsi="Times New Roman" w:cs="Times New Roman"/>
          <w:sz w:val="24"/>
        </w:rPr>
        <w:t>programmes</w:t>
      </w:r>
      <w:proofErr w:type="spellEnd"/>
      <w:r>
        <w:rPr>
          <w:rFonts w:ascii="Times New Roman" w:eastAsia="Times New Roman" w:hAnsi="Times New Roman" w:cs="Times New Roman"/>
          <w:sz w:val="24"/>
        </w:rPr>
        <w:t xml:space="preserve"> can have a large impact on creating stability and peace in these areas. There is no better grass-root activity than sport and play that can reach a large group within the targeted population and which is strongly motivating and stimulating for children and youth. It is therefore strange that this tool is not optimally used as an intervention in </w:t>
      </w:r>
      <w:r w:rsidR="005B62BD">
        <w:rPr>
          <w:rFonts w:ascii="Times New Roman" w:eastAsia="Times New Roman" w:hAnsi="Times New Roman" w:cs="Times New Roman"/>
          <w:sz w:val="24"/>
        </w:rPr>
        <w:t xml:space="preserve">the </w:t>
      </w:r>
      <w:r>
        <w:rPr>
          <w:rFonts w:ascii="Times New Roman" w:eastAsia="Times New Roman" w:hAnsi="Times New Roman" w:cs="Times New Roman"/>
          <w:sz w:val="24"/>
        </w:rPr>
        <w:t xml:space="preserve">conflict and post </w:t>
      </w:r>
      <w:r>
        <w:rPr>
          <w:rFonts w:ascii="Times New Roman" w:eastAsia="Times New Roman" w:hAnsi="Times New Roman" w:cs="Times New Roman"/>
          <w:sz w:val="24"/>
        </w:rPr>
        <w:lastRenderedPageBreak/>
        <w:t>conflict situations (</w:t>
      </w:r>
      <w:proofErr w:type="spellStart"/>
      <w:r>
        <w:rPr>
          <w:rFonts w:ascii="Times New Roman" w:eastAsia="Times New Roman" w:hAnsi="Times New Roman" w:cs="Times New Roman"/>
          <w:sz w:val="24"/>
        </w:rPr>
        <w:t>Eleso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Lajide</w:t>
      </w:r>
      <w:proofErr w:type="spellEnd"/>
      <w:r>
        <w:rPr>
          <w:rFonts w:ascii="Times New Roman" w:eastAsia="Times New Roman" w:hAnsi="Times New Roman" w:cs="Times New Roman"/>
          <w:sz w:val="24"/>
        </w:rPr>
        <w:t xml:space="preserve">, Adesanya and </w:t>
      </w:r>
      <w:proofErr w:type="spellStart"/>
      <w:r>
        <w:rPr>
          <w:rFonts w:ascii="Times New Roman" w:eastAsia="Times New Roman" w:hAnsi="Times New Roman" w:cs="Times New Roman"/>
          <w:sz w:val="24"/>
        </w:rPr>
        <w:t>Asikhia</w:t>
      </w:r>
      <w:proofErr w:type="spellEnd"/>
      <w:r>
        <w:rPr>
          <w:rFonts w:ascii="Times New Roman" w:eastAsia="Times New Roman" w:hAnsi="Times New Roman" w:cs="Times New Roman"/>
          <w:sz w:val="24"/>
        </w:rPr>
        <w:t xml:space="preserve">, 2014). Some governments of nations are still down </w:t>
      </w:r>
      <w:proofErr w:type="spellStart"/>
      <w:r>
        <w:rPr>
          <w:rFonts w:ascii="Times New Roman" w:eastAsia="Times New Roman" w:hAnsi="Times New Roman" w:cs="Times New Roman"/>
          <w:sz w:val="24"/>
        </w:rPr>
        <w:t>priotizing</w:t>
      </w:r>
      <w:proofErr w:type="spellEnd"/>
      <w:r>
        <w:rPr>
          <w:rFonts w:ascii="Times New Roman" w:eastAsia="Times New Roman" w:hAnsi="Times New Roman" w:cs="Times New Roman"/>
          <w:sz w:val="24"/>
        </w:rPr>
        <w:t xml:space="preserve"> activity for youth and children and many have never even funded sport and play </w:t>
      </w:r>
      <w:proofErr w:type="spellStart"/>
      <w:r>
        <w:rPr>
          <w:rFonts w:ascii="Times New Roman" w:eastAsia="Times New Roman" w:hAnsi="Times New Roman" w:cs="Times New Roman"/>
          <w:sz w:val="24"/>
        </w:rPr>
        <w:t>programmes</w:t>
      </w:r>
      <w:proofErr w:type="spellEnd"/>
      <w:r>
        <w:rPr>
          <w:rFonts w:ascii="Times New Roman" w:eastAsia="Times New Roman" w:hAnsi="Times New Roman" w:cs="Times New Roman"/>
          <w:sz w:val="24"/>
        </w:rPr>
        <w:t>. Governments are today scaling up the cost of military intervention and anti-terror activities, while it is obvious that conflicts or post conflict locations with lack of activities for children and youth become a recruitment ground for anti-social behavior or to terrorist organizations, such as Boko Haram and Islamic State for West Africa Province (ISWAP).</w:t>
      </w:r>
    </w:p>
    <w:p w14:paraId="74441A1A" w14:textId="13F6730F" w:rsidR="00BF2693" w:rsidRDefault="00BF2693" w:rsidP="00BF269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Sport and play activities facilitate positive social environments for individuals, communities, and nations to pursue their individual, community and national level peace and reconciliation goals. This is achieved through community education and local capacity building, by working with national </w:t>
      </w:r>
      <w:r w:rsidR="00116FC5">
        <w:rPr>
          <w:rFonts w:ascii="Times New Roman" w:eastAsia="Times New Roman" w:hAnsi="Times New Roman" w:cs="Times New Roman"/>
          <w:sz w:val="24"/>
        </w:rPr>
        <w:t>policymakers</w:t>
      </w:r>
      <w:r>
        <w:rPr>
          <w:rFonts w:ascii="Times New Roman" w:eastAsia="Times New Roman" w:hAnsi="Times New Roman" w:cs="Times New Roman"/>
          <w:sz w:val="24"/>
        </w:rPr>
        <w:t xml:space="preserve"> and international agencies to use sport and policy modules as tools for </w:t>
      </w:r>
      <w:r w:rsidR="00CE3FD4">
        <w:rPr>
          <w:rFonts w:ascii="Times New Roman" w:eastAsia="Times New Roman" w:hAnsi="Times New Roman" w:cs="Times New Roman"/>
          <w:sz w:val="24"/>
        </w:rPr>
        <w:t>peacebuilding</w:t>
      </w:r>
      <w:r>
        <w:rPr>
          <w:rFonts w:ascii="Times New Roman" w:eastAsia="Times New Roman" w:hAnsi="Times New Roman" w:cs="Times New Roman"/>
          <w:sz w:val="24"/>
        </w:rPr>
        <w:t xml:space="preserve"> and conflict resolution. Sport, according to </w:t>
      </w:r>
      <w:proofErr w:type="spellStart"/>
      <w:r>
        <w:rPr>
          <w:rFonts w:ascii="Times New Roman" w:eastAsia="Times New Roman" w:hAnsi="Times New Roman" w:cs="Times New Roman"/>
          <w:sz w:val="24"/>
        </w:rPr>
        <w:t>Eleso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Lajide</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Adegbamigbe</w:t>
      </w:r>
      <w:proofErr w:type="spellEnd"/>
      <w:r>
        <w:rPr>
          <w:rFonts w:ascii="Times New Roman" w:eastAsia="Times New Roman" w:hAnsi="Times New Roman" w:cs="Times New Roman"/>
          <w:sz w:val="24"/>
        </w:rPr>
        <w:t xml:space="preserve"> (2012) cuts across barriers that divide societies, making it a powerful tool to support conflict prevention and peace-building efforts, both symbolically, on the global level and very practi</w:t>
      </w:r>
      <w:r w:rsidR="00D91BCF">
        <w:rPr>
          <w:rFonts w:ascii="Times New Roman" w:eastAsia="Times New Roman" w:hAnsi="Times New Roman" w:cs="Times New Roman"/>
          <w:sz w:val="24"/>
        </w:rPr>
        <w:t>cally within communities. Sport</w:t>
      </w:r>
      <w:r>
        <w:rPr>
          <w:rFonts w:ascii="Times New Roman" w:eastAsia="Times New Roman" w:hAnsi="Times New Roman" w:cs="Times New Roman"/>
          <w:sz w:val="24"/>
        </w:rPr>
        <w:t xml:space="preserve"> </w:t>
      </w:r>
      <w:r w:rsidR="00CE3FD4">
        <w:rPr>
          <w:rFonts w:ascii="Times New Roman" w:eastAsia="Times New Roman" w:hAnsi="Times New Roman" w:cs="Times New Roman"/>
          <w:sz w:val="24"/>
        </w:rPr>
        <w:t>brings</w:t>
      </w:r>
      <w:r>
        <w:rPr>
          <w:rFonts w:ascii="Times New Roman" w:eastAsia="Times New Roman" w:hAnsi="Times New Roman" w:cs="Times New Roman"/>
          <w:sz w:val="24"/>
        </w:rPr>
        <w:t xml:space="preserve"> individuals and communities together highlighting commonalities and bridging cultural and ethnic divides.</w:t>
      </w:r>
    </w:p>
    <w:p w14:paraId="73AA57F2" w14:textId="77777777" w:rsidR="00BF2693" w:rsidRDefault="00BF2693" w:rsidP="00BF2693">
      <w:pPr>
        <w:spacing w:after="0" w:line="360" w:lineRule="auto"/>
        <w:jc w:val="both"/>
        <w:rPr>
          <w:rFonts w:ascii="Times New Roman" w:eastAsia="Times New Roman" w:hAnsi="Times New Roman" w:cs="Times New Roman"/>
          <w:sz w:val="24"/>
        </w:rPr>
      </w:pPr>
    </w:p>
    <w:p w14:paraId="68FCCC88" w14:textId="077F957A" w:rsidR="00BF2693" w:rsidRDefault="00BF2693" w:rsidP="00BF269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Also, </w:t>
      </w:r>
      <w:proofErr w:type="spellStart"/>
      <w:r>
        <w:rPr>
          <w:rFonts w:ascii="Times New Roman" w:eastAsia="Times New Roman" w:hAnsi="Times New Roman" w:cs="Times New Roman"/>
          <w:sz w:val="24"/>
        </w:rPr>
        <w:t>Eleso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Lajide</w:t>
      </w:r>
      <w:proofErr w:type="spellEnd"/>
      <w:r>
        <w:rPr>
          <w:rFonts w:ascii="Times New Roman" w:eastAsia="Times New Roman" w:hAnsi="Times New Roman" w:cs="Times New Roman"/>
          <w:sz w:val="24"/>
        </w:rPr>
        <w:t xml:space="preserve">, Adesanya and </w:t>
      </w:r>
      <w:proofErr w:type="spellStart"/>
      <w:r>
        <w:rPr>
          <w:rFonts w:ascii="Times New Roman" w:eastAsia="Times New Roman" w:hAnsi="Times New Roman" w:cs="Times New Roman"/>
          <w:sz w:val="24"/>
        </w:rPr>
        <w:t>Asikhia</w:t>
      </w:r>
      <w:proofErr w:type="spellEnd"/>
      <w:r>
        <w:rPr>
          <w:rFonts w:ascii="Times New Roman" w:eastAsia="Times New Roman" w:hAnsi="Times New Roman" w:cs="Times New Roman"/>
          <w:sz w:val="24"/>
        </w:rPr>
        <w:t>, (2014) opine</w:t>
      </w:r>
      <w:r w:rsidR="00D91BCF">
        <w:rPr>
          <w:rFonts w:ascii="Times New Roman" w:eastAsia="Times New Roman" w:hAnsi="Times New Roman" w:cs="Times New Roman"/>
          <w:sz w:val="24"/>
        </w:rPr>
        <w:t>d</w:t>
      </w:r>
      <w:r>
        <w:rPr>
          <w:rFonts w:ascii="Times New Roman" w:eastAsia="Times New Roman" w:hAnsi="Times New Roman" w:cs="Times New Roman"/>
          <w:sz w:val="24"/>
        </w:rPr>
        <w:t xml:space="preserve"> that sport is an effective element in community base initiatives that aim to create sustainable peace. Sport is an international language, its ability to cross cultures enables sport relative activities to bridge social and ethnic divides (Rao, 2010). The idea of using sport to advance peace endeavors is nevertheless not a new concept. According to Cordenas (2012) the first documented use of sport to conciliate in times of conflict </w:t>
      </w:r>
      <w:r w:rsidR="00116FC5">
        <w:rPr>
          <w:rFonts w:ascii="Times New Roman" w:eastAsia="Times New Roman" w:hAnsi="Times New Roman" w:cs="Times New Roman"/>
          <w:sz w:val="24"/>
        </w:rPr>
        <w:t>dates to</w:t>
      </w:r>
      <w:r>
        <w:rPr>
          <w:rFonts w:ascii="Times New Roman" w:eastAsia="Times New Roman" w:hAnsi="Times New Roman" w:cs="Times New Roman"/>
          <w:sz w:val="24"/>
        </w:rPr>
        <w:t xml:space="preserve"> the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century B.C in ancient Greece with an Olympian Truce (</w:t>
      </w:r>
      <w:proofErr w:type="spellStart"/>
      <w:r>
        <w:rPr>
          <w:rFonts w:ascii="Times New Roman" w:eastAsia="Times New Roman" w:hAnsi="Times New Roman" w:cs="Times New Roman"/>
          <w:sz w:val="24"/>
        </w:rPr>
        <w:t>Ekecheiria</w:t>
      </w:r>
      <w:proofErr w:type="spellEnd"/>
      <w:r>
        <w:rPr>
          <w:rFonts w:ascii="Times New Roman" w:eastAsia="Times New Roman" w:hAnsi="Times New Roman" w:cs="Times New Roman"/>
          <w:sz w:val="24"/>
        </w:rPr>
        <w:t>) intended to stop war between the Peloponnesian City States during the celebration of Olympic Games.</w:t>
      </w:r>
    </w:p>
    <w:p w14:paraId="453F73B8" w14:textId="0E6FDF38" w:rsidR="00BF2693" w:rsidRDefault="00BF2693" w:rsidP="00BF2693">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Today, more than a hundred years after the introduction of the modern Olympic Games, the International Olympic Committee (IOC) is part of a worldwide movement composed of governments, United Nation Agencies, the private </w:t>
      </w:r>
      <w:r w:rsidR="00CE3FD4">
        <w:rPr>
          <w:rFonts w:ascii="Times New Roman" w:eastAsia="Times New Roman" w:hAnsi="Times New Roman" w:cs="Times New Roman"/>
          <w:sz w:val="24"/>
        </w:rPr>
        <w:t>sector,</w:t>
      </w:r>
      <w:r>
        <w:rPr>
          <w:rFonts w:ascii="Times New Roman" w:eastAsia="Times New Roman" w:hAnsi="Times New Roman" w:cs="Times New Roman"/>
          <w:sz w:val="24"/>
        </w:rPr>
        <w:t xml:space="preserve"> and International and National non-governmental organizations NGOs which has become increasingly supportive to the idea that sport is indeed a valuable means to address issues such as social justice and equality. Sport and policy have proven to be extremely therapeutic in helping children overcome trauma (</w:t>
      </w:r>
      <w:proofErr w:type="spellStart"/>
      <w:r>
        <w:rPr>
          <w:rFonts w:ascii="Times New Roman" w:eastAsia="Times New Roman" w:hAnsi="Times New Roman" w:cs="Times New Roman"/>
          <w:sz w:val="24"/>
        </w:rPr>
        <w:t>Eleso</w:t>
      </w:r>
      <w:proofErr w:type="spellEnd"/>
      <w:r>
        <w:rPr>
          <w:rFonts w:ascii="Times New Roman" w:eastAsia="Times New Roman" w:hAnsi="Times New Roman" w:cs="Times New Roman"/>
          <w:sz w:val="24"/>
        </w:rPr>
        <w:t xml:space="preserve">, Adesanya, Sunmonu and </w:t>
      </w:r>
      <w:proofErr w:type="spellStart"/>
      <w:r>
        <w:rPr>
          <w:rFonts w:ascii="Times New Roman" w:eastAsia="Times New Roman" w:hAnsi="Times New Roman" w:cs="Times New Roman"/>
          <w:sz w:val="24"/>
        </w:rPr>
        <w:t>Joyi</w:t>
      </w:r>
      <w:proofErr w:type="spellEnd"/>
      <w:r>
        <w:rPr>
          <w:rFonts w:ascii="Times New Roman" w:eastAsia="Times New Roman" w:hAnsi="Times New Roman" w:cs="Times New Roman"/>
          <w:sz w:val="24"/>
        </w:rPr>
        <w:t xml:space="preserve">, 2017). Although, given that many children have had interrupted schooling or no formal education due to conflict and war, sport and play are also important tools for children </w:t>
      </w:r>
      <w:r>
        <w:rPr>
          <w:rFonts w:ascii="Times New Roman" w:eastAsia="Times New Roman" w:hAnsi="Times New Roman" w:cs="Times New Roman"/>
          <w:sz w:val="24"/>
        </w:rPr>
        <w:lastRenderedPageBreak/>
        <w:t xml:space="preserve">cognitive, social and emotional development. It has also been seen that the inclusion of these activities has stimulated more stability leading to economic growth. </w:t>
      </w:r>
    </w:p>
    <w:p w14:paraId="2E472C6B" w14:textId="77777777" w:rsidR="00BF2693" w:rsidRDefault="00BF2693" w:rsidP="00BF2693">
      <w:pPr>
        <w:spacing w:after="0" w:line="240" w:lineRule="auto"/>
        <w:jc w:val="both"/>
        <w:rPr>
          <w:rFonts w:ascii="Times New Roman" w:eastAsia="Times New Roman" w:hAnsi="Times New Roman" w:cs="Times New Roman"/>
          <w:sz w:val="24"/>
        </w:rPr>
      </w:pPr>
    </w:p>
    <w:p w14:paraId="7B7FBECA" w14:textId="2B6CB1BE" w:rsidR="00BF2693" w:rsidRDefault="00BF2693" w:rsidP="00BF269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practice of sport is fundamental and holistic to the development of children, </w:t>
      </w:r>
      <w:r w:rsidR="00CE3FD4">
        <w:rPr>
          <w:rFonts w:ascii="Times New Roman" w:eastAsia="Times New Roman" w:hAnsi="Times New Roman" w:cs="Times New Roman"/>
          <w:sz w:val="24"/>
        </w:rPr>
        <w:t>youth,</w:t>
      </w:r>
      <w:r>
        <w:rPr>
          <w:rFonts w:ascii="Times New Roman" w:eastAsia="Times New Roman" w:hAnsi="Times New Roman" w:cs="Times New Roman"/>
          <w:sz w:val="24"/>
        </w:rPr>
        <w:t xml:space="preserve"> and the adult. It is basic to fostering reconciliation, peaceful co-</w:t>
      </w:r>
      <w:r w:rsidR="00CE3FD4">
        <w:rPr>
          <w:rFonts w:ascii="Times New Roman" w:eastAsia="Times New Roman" w:hAnsi="Times New Roman" w:cs="Times New Roman"/>
          <w:sz w:val="24"/>
        </w:rPr>
        <w:t>existence,</w:t>
      </w:r>
      <w:r>
        <w:rPr>
          <w:rFonts w:ascii="Times New Roman" w:eastAsia="Times New Roman" w:hAnsi="Times New Roman" w:cs="Times New Roman"/>
          <w:sz w:val="24"/>
        </w:rPr>
        <w:t xml:space="preserve"> and national development. As it is the case, promoting justice, equity and peace through sport is expedient to underscore sport-based contributions to </w:t>
      </w:r>
      <w:r w:rsidR="00116FC5">
        <w:rPr>
          <w:rFonts w:ascii="Times New Roman" w:eastAsia="Times New Roman" w:hAnsi="Times New Roman" w:cs="Times New Roman"/>
          <w:sz w:val="24"/>
        </w:rPr>
        <w:t>peacebuilding</w:t>
      </w:r>
      <w:r>
        <w:rPr>
          <w:rFonts w:ascii="Times New Roman" w:eastAsia="Times New Roman" w:hAnsi="Times New Roman" w:cs="Times New Roman"/>
          <w:sz w:val="24"/>
        </w:rPr>
        <w:t xml:space="preserve"> and post conflict co-existence. Sport and other participatory strategies can be used to entrench peace and reduction of all forms of violence and instability as contained in the Sustainable Development Goals (SDGs). The potential links between sport, peace-building and co-existence cannot be </w:t>
      </w:r>
      <w:r w:rsidR="00116FC5">
        <w:rPr>
          <w:rFonts w:ascii="Times New Roman" w:eastAsia="Times New Roman" w:hAnsi="Times New Roman" w:cs="Times New Roman"/>
          <w:sz w:val="24"/>
        </w:rPr>
        <w:t>underestimated</w:t>
      </w:r>
      <w:r>
        <w:rPr>
          <w:rFonts w:ascii="Times New Roman" w:eastAsia="Times New Roman" w:hAnsi="Times New Roman" w:cs="Times New Roman"/>
          <w:sz w:val="24"/>
        </w:rPr>
        <w:t>. Sport brings people together at all levels in a way that cut across boundaries and breaks down barriers thereby making the playing arena a free, simple and apolitical venue for initiating and promoting contact between opposing groups.</w:t>
      </w:r>
    </w:p>
    <w:p w14:paraId="6EC734E1" w14:textId="77777777" w:rsidR="00BF2693" w:rsidRDefault="00BF2693" w:rsidP="00BF2693">
      <w:pPr>
        <w:spacing w:after="0" w:line="360" w:lineRule="auto"/>
        <w:jc w:val="both"/>
        <w:rPr>
          <w:rFonts w:ascii="Times New Roman" w:eastAsia="Times New Roman" w:hAnsi="Times New Roman" w:cs="Times New Roman"/>
          <w:sz w:val="24"/>
        </w:rPr>
      </w:pPr>
    </w:p>
    <w:p w14:paraId="6B449259" w14:textId="6811CAA3" w:rsidR="00BF2693" w:rsidRDefault="00BF2693" w:rsidP="00BF269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Consequently, sport is an ideal tool for engaging and initiating social dialogue and closing gaps thereby bringing to the fore similarities between people and erasing feelings of dislike. According to Rao, (2010) sport </w:t>
      </w:r>
      <w:proofErr w:type="spellStart"/>
      <w:r>
        <w:rPr>
          <w:rFonts w:ascii="Times New Roman" w:eastAsia="Times New Roman" w:hAnsi="Times New Roman" w:cs="Times New Roman"/>
          <w:sz w:val="24"/>
        </w:rPr>
        <w:t>programmes</w:t>
      </w:r>
      <w:proofErr w:type="spellEnd"/>
      <w:r>
        <w:rPr>
          <w:rFonts w:ascii="Times New Roman" w:eastAsia="Times New Roman" w:hAnsi="Times New Roman" w:cs="Times New Roman"/>
          <w:sz w:val="24"/>
        </w:rPr>
        <w:t xml:space="preserve"> serve as a positive and productive activity for refugees and internally displaced persons, easing many of the problems they face including violence, limited access to education and broken family structures. Sport is used as a bridge between refugees and host communities, providing an opportunity for the communities to engage in positive activities. According to </w:t>
      </w:r>
      <w:proofErr w:type="spellStart"/>
      <w:r>
        <w:rPr>
          <w:rFonts w:ascii="Times New Roman" w:eastAsia="Times New Roman" w:hAnsi="Times New Roman" w:cs="Times New Roman"/>
          <w:sz w:val="24"/>
        </w:rPr>
        <w:t>Eleso</w:t>
      </w:r>
      <w:proofErr w:type="spellEnd"/>
      <w:r>
        <w:rPr>
          <w:rFonts w:ascii="Times New Roman" w:eastAsia="Times New Roman" w:hAnsi="Times New Roman" w:cs="Times New Roman"/>
          <w:sz w:val="24"/>
        </w:rPr>
        <w:t xml:space="preserve">, Adesanya, Sunmonu and </w:t>
      </w:r>
      <w:proofErr w:type="spellStart"/>
      <w:r>
        <w:rPr>
          <w:rFonts w:ascii="Times New Roman" w:eastAsia="Times New Roman" w:hAnsi="Times New Roman" w:cs="Times New Roman"/>
          <w:sz w:val="24"/>
        </w:rPr>
        <w:t>Joyi</w:t>
      </w:r>
      <w:proofErr w:type="spellEnd"/>
      <w:r>
        <w:rPr>
          <w:rFonts w:ascii="Times New Roman" w:eastAsia="Times New Roman" w:hAnsi="Times New Roman" w:cs="Times New Roman"/>
          <w:sz w:val="24"/>
        </w:rPr>
        <w:t xml:space="preserve">, (2017) truce can be established among communities and nations which find themselves on the path of war through sport.  Sport teaches the value of peace and how to manage defeat and victory, hence the need to review the role of sport as catalyst for nation building through </w:t>
      </w:r>
      <w:r w:rsidR="00116FC5">
        <w:rPr>
          <w:rFonts w:ascii="Times New Roman" w:eastAsia="Times New Roman" w:hAnsi="Times New Roman" w:cs="Times New Roman"/>
          <w:sz w:val="24"/>
        </w:rPr>
        <w:t>peacebuilding</w:t>
      </w:r>
      <w:r>
        <w:rPr>
          <w:rFonts w:ascii="Times New Roman" w:eastAsia="Times New Roman" w:hAnsi="Times New Roman" w:cs="Times New Roman"/>
          <w:sz w:val="24"/>
        </w:rPr>
        <w:t xml:space="preserve"> and post conflict co-existence.</w:t>
      </w:r>
    </w:p>
    <w:p w14:paraId="40AF4EDA" w14:textId="77777777" w:rsidR="00BF2693" w:rsidRDefault="00BF2693" w:rsidP="00BF2693">
      <w:pPr>
        <w:spacing w:after="0" w:line="360" w:lineRule="auto"/>
        <w:jc w:val="both"/>
        <w:rPr>
          <w:rFonts w:ascii="Times New Roman" w:eastAsia="Times New Roman" w:hAnsi="Times New Roman" w:cs="Times New Roman"/>
          <w:sz w:val="24"/>
        </w:rPr>
      </w:pPr>
    </w:p>
    <w:p w14:paraId="39161949" w14:textId="0384491E" w:rsidR="00BF2693" w:rsidRDefault="00CE3FD4" w:rsidP="00BF2693">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3E794A">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r w:rsidR="00BF2693">
        <w:rPr>
          <w:rFonts w:ascii="Times New Roman" w:eastAsia="Times New Roman" w:hAnsi="Times New Roman" w:cs="Times New Roman"/>
          <w:b/>
          <w:sz w:val="24"/>
        </w:rPr>
        <w:t xml:space="preserve">Statement of </w:t>
      </w:r>
      <w:r w:rsidR="00116FC5">
        <w:rPr>
          <w:rFonts w:ascii="Times New Roman" w:eastAsia="Times New Roman" w:hAnsi="Times New Roman" w:cs="Times New Roman"/>
          <w:b/>
          <w:sz w:val="24"/>
        </w:rPr>
        <w:t xml:space="preserve">the </w:t>
      </w:r>
      <w:r w:rsidR="00BF2693">
        <w:rPr>
          <w:rFonts w:ascii="Times New Roman" w:eastAsia="Times New Roman" w:hAnsi="Times New Roman" w:cs="Times New Roman"/>
          <w:b/>
          <w:sz w:val="24"/>
        </w:rPr>
        <w:t>problem</w:t>
      </w:r>
    </w:p>
    <w:p w14:paraId="1FD4E415" w14:textId="0E249ABB" w:rsidR="00BF2693" w:rsidRDefault="00BF2693" w:rsidP="00BF269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Globally, underdeveloped, developing and developed nations are often confronted with one degree of conflict or the other depending on the circumstances surrounding the nature or causes of such conflicts between or among nations. These concerned warring nations are most times subjected to breakdown of co-operation, fall out in strict adherence to rules and regulations, lack of respect and regard for others, slow pace of growth and under-development among others. Peace is often a borderline they never considered as a viable tool even in times of emergencies except for rare </w:t>
      </w:r>
      <w:r>
        <w:rPr>
          <w:rFonts w:ascii="Times New Roman" w:eastAsia="Times New Roman" w:hAnsi="Times New Roman" w:cs="Times New Roman"/>
          <w:sz w:val="24"/>
        </w:rPr>
        <w:lastRenderedPageBreak/>
        <w:t>occasions. One unifying activity that all nations engage in is sporting activities. It has been rev</w:t>
      </w:r>
      <w:r w:rsidR="00922F25">
        <w:rPr>
          <w:rFonts w:ascii="Times New Roman" w:eastAsia="Times New Roman" w:hAnsi="Times New Roman" w:cs="Times New Roman"/>
          <w:sz w:val="24"/>
        </w:rPr>
        <w:t>iewed that involvement in sport</w:t>
      </w:r>
      <w:r>
        <w:rPr>
          <w:rFonts w:ascii="Times New Roman" w:eastAsia="Times New Roman" w:hAnsi="Times New Roman" w:cs="Times New Roman"/>
          <w:sz w:val="24"/>
        </w:rPr>
        <w:t xml:space="preserve"> is fundamental and holistic to the development of children, youth, </w:t>
      </w:r>
      <w:r w:rsidR="00116FC5">
        <w:rPr>
          <w:rFonts w:ascii="Times New Roman" w:eastAsia="Times New Roman" w:hAnsi="Times New Roman" w:cs="Times New Roman"/>
          <w:sz w:val="24"/>
        </w:rPr>
        <w:t>adult,</w:t>
      </w:r>
      <w:r>
        <w:rPr>
          <w:rFonts w:ascii="Times New Roman" w:eastAsia="Times New Roman" w:hAnsi="Times New Roman" w:cs="Times New Roman"/>
          <w:sz w:val="24"/>
        </w:rPr>
        <w:t xml:space="preserve"> and nations in gener</w:t>
      </w:r>
      <w:r w:rsidR="00922F25">
        <w:rPr>
          <w:rFonts w:ascii="Times New Roman" w:eastAsia="Times New Roman" w:hAnsi="Times New Roman" w:cs="Times New Roman"/>
          <w:sz w:val="24"/>
        </w:rPr>
        <w:t>al. With the interplay of sport</w:t>
      </w:r>
      <w:r>
        <w:rPr>
          <w:rFonts w:ascii="Times New Roman" w:eastAsia="Times New Roman" w:hAnsi="Times New Roman" w:cs="Times New Roman"/>
          <w:sz w:val="24"/>
        </w:rPr>
        <w:t xml:space="preserve"> as a catalyst for nation building, warring nations have come to terms as it is often perceived as a "generic tool" for promoting </w:t>
      </w:r>
      <w:r w:rsidR="00116FC5">
        <w:rPr>
          <w:rFonts w:ascii="Times New Roman" w:eastAsia="Times New Roman" w:hAnsi="Times New Roman" w:cs="Times New Roman"/>
          <w:sz w:val="24"/>
        </w:rPr>
        <w:t>peacebuilding</w:t>
      </w:r>
      <w:r>
        <w:rPr>
          <w:rFonts w:ascii="Times New Roman" w:eastAsia="Times New Roman" w:hAnsi="Times New Roman" w:cs="Times New Roman"/>
          <w:sz w:val="24"/>
        </w:rPr>
        <w:t xml:space="preserve"> and post conflict co-existence because of the intrigues surrounding sporting activities. Upon this backdrop, this paper seeks to revi</w:t>
      </w:r>
      <w:r w:rsidR="00922F25">
        <w:rPr>
          <w:rFonts w:ascii="Times New Roman" w:eastAsia="Times New Roman" w:hAnsi="Times New Roman" w:cs="Times New Roman"/>
          <w:sz w:val="24"/>
        </w:rPr>
        <w:t>ew the importance of sport</w:t>
      </w:r>
      <w:r>
        <w:rPr>
          <w:rFonts w:ascii="Times New Roman" w:eastAsia="Times New Roman" w:hAnsi="Times New Roman" w:cs="Times New Roman"/>
          <w:sz w:val="24"/>
        </w:rPr>
        <w:t xml:space="preserve"> as catalyst for nation building through </w:t>
      </w:r>
      <w:r w:rsidR="00116FC5">
        <w:rPr>
          <w:rFonts w:ascii="Times New Roman" w:eastAsia="Times New Roman" w:hAnsi="Times New Roman" w:cs="Times New Roman"/>
          <w:sz w:val="24"/>
        </w:rPr>
        <w:t>peacebuilding</w:t>
      </w:r>
      <w:r>
        <w:rPr>
          <w:rFonts w:ascii="Times New Roman" w:eastAsia="Times New Roman" w:hAnsi="Times New Roman" w:cs="Times New Roman"/>
          <w:sz w:val="24"/>
        </w:rPr>
        <w:t xml:space="preserve"> and post conflict co-existence.</w:t>
      </w:r>
    </w:p>
    <w:p w14:paraId="453EB5F2" w14:textId="77777777" w:rsidR="00BF2693" w:rsidRDefault="00BF2693" w:rsidP="00BF2693">
      <w:pPr>
        <w:spacing w:after="0" w:line="360" w:lineRule="auto"/>
        <w:jc w:val="both"/>
        <w:rPr>
          <w:rFonts w:ascii="Times New Roman" w:eastAsia="Times New Roman" w:hAnsi="Times New Roman" w:cs="Times New Roman"/>
          <w:b/>
          <w:sz w:val="24"/>
        </w:rPr>
      </w:pPr>
    </w:p>
    <w:p w14:paraId="11D6E739" w14:textId="605D00ED" w:rsidR="00BF2693" w:rsidRDefault="00CE3FD4" w:rsidP="00BF2693">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BF2693">
        <w:rPr>
          <w:rFonts w:ascii="Times New Roman" w:eastAsia="Times New Roman" w:hAnsi="Times New Roman" w:cs="Times New Roman"/>
          <w:b/>
          <w:sz w:val="24"/>
        </w:rPr>
        <w:t>Purpose of the study</w:t>
      </w:r>
    </w:p>
    <w:p w14:paraId="7C71352B" w14:textId="77777777" w:rsidR="00BF2693" w:rsidRDefault="00BF2693" w:rsidP="00BF269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The study is designed to achieve the following objectives:</w:t>
      </w:r>
    </w:p>
    <w:p w14:paraId="1E11AD0E" w14:textId="0CA2A7AD" w:rsidR="00BF2693" w:rsidRDefault="00BF2693" w:rsidP="00BF2693">
      <w:pPr>
        <w:numPr>
          <w:ilvl w:val="0"/>
          <w:numId w:val="1"/>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To identify the role of sport in promoting co-operation and </w:t>
      </w:r>
      <w:r w:rsidR="00116FC5">
        <w:rPr>
          <w:rFonts w:ascii="Times New Roman" w:eastAsia="Times New Roman" w:hAnsi="Times New Roman" w:cs="Times New Roman"/>
          <w:sz w:val="24"/>
        </w:rPr>
        <w:t>peacebuilding</w:t>
      </w:r>
    </w:p>
    <w:p w14:paraId="2728C46F" w14:textId="4D72D5CD" w:rsidR="00BF2693" w:rsidRDefault="00BF2693" w:rsidP="00BF2693">
      <w:pPr>
        <w:numPr>
          <w:ilvl w:val="0"/>
          <w:numId w:val="1"/>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To justify how sport promote compliance and adherence to rules and regulations especially during </w:t>
      </w:r>
      <w:r w:rsidR="00116FC5">
        <w:rPr>
          <w:rFonts w:ascii="Times New Roman" w:eastAsia="Times New Roman" w:hAnsi="Times New Roman" w:cs="Times New Roman"/>
          <w:sz w:val="24"/>
        </w:rPr>
        <w:t>peacebuilding</w:t>
      </w:r>
      <w:r>
        <w:rPr>
          <w:rFonts w:ascii="Times New Roman" w:eastAsia="Times New Roman" w:hAnsi="Times New Roman" w:cs="Times New Roman"/>
          <w:sz w:val="24"/>
        </w:rPr>
        <w:t xml:space="preserve"> and post conflict situations</w:t>
      </w:r>
    </w:p>
    <w:p w14:paraId="6204A1B3" w14:textId="763F0898" w:rsidR="00BF2693" w:rsidRDefault="00BF2693" w:rsidP="00BF2693">
      <w:pPr>
        <w:numPr>
          <w:ilvl w:val="0"/>
          <w:numId w:val="1"/>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To assess how sport engender fair play and respect among others especially during </w:t>
      </w:r>
      <w:r w:rsidR="00116FC5">
        <w:rPr>
          <w:rFonts w:ascii="Times New Roman" w:eastAsia="Times New Roman" w:hAnsi="Times New Roman" w:cs="Times New Roman"/>
          <w:sz w:val="24"/>
        </w:rPr>
        <w:t>peacebuilding</w:t>
      </w:r>
      <w:r>
        <w:rPr>
          <w:rFonts w:ascii="Times New Roman" w:eastAsia="Times New Roman" w:hAnsi="Times New Roman" w:cs="Times New Roman"/>
          <w:sz w:val="24"/>
        </w:rPr>
        <w:t xml:space="preserve"> and post conflict co-existence.</w:t>
      </w:r>
    </w:p>
    <w:p w14:paraId="6B39AE72" w14:textId="77777777" w:rsidR="00CE3FD4" w:rsidRDefault="00CE3FD4" w:rsidP="00BF2693">
      <w:pPr>
        <w:numPr>
          <w:ilvl w:val="0"/>
          <w:numId w:val="1"/>
        </w:numPr>
        <w:spacing w:after="0" w:line="360" w:lineRule="auto"/>
        <w:ind w:left="720" w:hanging="360"/>
        <w:jc w:val="both"/>
        <w:rPr>
          <w:rFonts w:ascii="Times New Roman" w:eastAsia="Times New Roman" w:hAnsi="Times New Roman" w:cs="Times New Roman"/>
          <w:sz w:val="24"/>
        </w:rPr>
      </w:pPr>
    </w:p>
    <w:p w14:paraId="66BC45E3" w14:textId="47A09348" w:rsidR="00BF2693" w:rsidRDefault="00CE3FD4" w:rsidP="00BF2693">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BF2693">
        <w:rPr>
          <w:rFonts w:ascii="Times New Roman" w:eastAsia="Times New Roman" w:hAnsi="Times New Roman" w:cs="Times New Roman"/>
          <w:b/>
          <w:sz w:val="24"/>
        </w:rPr>
        <w:t>Research Hypotheses</w:t>
      </w:r>
    </w:p>
    <w:p w14:paraId="5FD20AF3" w14:textId="04395560" w:rsidR="00BF2693" w:rsidRDefault="00BF2693" w:rsidP="00BF2693">
      <w:pPr>
        <w:numPr>
          <w:ilvl w:val="0"/>
          <w:numId w:val="2"/>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Sport will not have significant difference on promotion of cooperation among warring people during </w:t>
      </w:r>
      <w:r w:rsidR="00116FC5">
        <w:rPr>
          <w:rFonts w:ascii="Times New Roman" w:eastAsia="Times New Roman" w:hAnsi="Times New Roman" w:cs="Times New Roman"/>
          <w:sz w:val="24"/>
        </w:rPr>
        <w:t>peacebuilding</w:t>
      </w:r>
      <w:r>
        <w:rPr>
          <w:rFonts w:ascii="Times New Roman" w:eastAsia="Times New Roman" w:hAnsi="Times New Roman" w:cs="Times New Roman"/>
          <w:sz w:val="24"/>
        </w:rPr>
        <w:t xml:space="preserve"> and post conflict co-existence.</w:t>
      </w:r>
    </w:p>
    <w:p w14:paraId="17FB054A" w14:textId="77777777" w:rsidR="00BF2693" w:rsidRDefault="00BF2693" w:rsidP="00BF2693">
      <w:pPr>
        <w:numPr>
          <w:ilvl w:val="0"/>
          <w:numId w:val="2"/>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Sport will not have significant difference on the promotion of adherence to rule and regulations in peace-building and post-conflict situations.</w:t>
      </w:r>
    </w:p>
    <w:p w14:paraId="1406A8C6" w14:textId="76980C7A" w:rsidR="00BF2693" w:rsidRDefault="00BF2693" w:rsidP="00BF2693">
      <w:pPr>
        <w:numPr>
          <w:ilvl w:val="0"/>
          <w:numId w:val="2"/>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Sport will not have significant difference on promotion of fair play and respect for others during </w:t>
      </w:r>
      <w:r w:rsidR="00116FC5">
        <w:rPr>
          <w:rFonts w:ascii="Times New Roman" w:eastAsia="Times New Roman" w:hAnsi="Times New Roman" w:cs="Times New Roman"/>
          <w:sz w:val="24"/>
        </w:rPr>
        <w:t>peacebuilding</w:t>
      </w:r>
      <w:r>
        <w:rPr>
          <w:rFonts w:ascii="Times New Roman" w:eastAsia="Times New Roman" w:hAnsi="Times New Roman" w:cs="Times New Roman"/>
          <w:sz w:val="24"/>
        </w:rPr>
        <w:t xml:space="preserve"> and post conflict co-existence. </w:t>
      </w:r>
    </w:p>
    <w:p w14:paraId="5E8572F1" w14:textId="77777777" w:rsidR="00BF2693" w:rsidRDefault="00BF2693" w:rsidP="00BF2693">
      <w:pPr>
        <w:spacing w:after="0" w:line="360" w:lineRule="auto"/>
        <w:jc w:val="both"/>
        <w:rPr>
          <w:rFonts w:ascii="Times New Roman" w:eastAsia="Times New Roman" w:hAnsi="Times New Roman" w:cs="Times New Roman"/>
          <w:sz w:val="24"/>
        </w:rPr>
      </w:pPr>
    </w:p>
    <w:p w14:paraId="40977E8A" w14:textId="77777777" w:rsidR="00BF2693" w:rsidRDefault="00BF2693" w:rsidP="00BF2693">
      <w:pPr>
        <w:spacing w:after="0" w:line="360" w:lineRule="auto"/>
        <w:jc w:val="both"/>
        <w:rPr>
          <w:rFonts w:ascii="Times New Roman" w:eastAsia="Times New Roman" w:hAnsi="Times New Roman" w:cs="Times New Roman"/>
          <w:sz w:val="24"/>
        </w:rPr>
      </w:pPr>
    </w:p>
    <w:p w14:paraId="0EDE38B2" w14:textId="2BE28DCB" w:rsidR="00BF2693" w:rsidRDefault="00CE3FD4" w:rsidP="00BF2693">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BF2693">
        <w:rPr>
          <w:rFonts w:ascii="Times New Roman" w:eastAsia="Times New Roman" w:hAnsi="Times New Roman" w:cs="Times New Roman"/>
          <w:b/>
          <w:sz w:val="24"/>
        </w:rPr>
        <w:t>Methodology</w:t>
      </w:r>
    </w:p>
    <w:p w14:paraId="7E31BFDB" w14:textId="13B3ABD1" w:rsidR="00BF2693" w:rsidRDefault="00BF2693" w:rsidP="00BF269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study was delimited to the six South-West States in Nigeria. Each of the South-West states is composed of three Senatorial Districts. Respondents were drawn from each of the three senatorial districts in the South-West States represented by one Local Government each. In all, a total of eighteen (18) Local government Areas were selected for the study. Four thousand respondents were randomly selected from the Local government Areas as follows; Lagos senatorial districts </w:t>
      </w:r>
      <w:r>
        <w:rPr>
          <w:rFonts w:ascii="Times New Roman" w:eastAsia="Times New Roman" w:hAnsi="Times New Roman" w:cs="Times New Roman"/>
          <w:sz w:val="24"/>
        </w:rPr>
        <w:lastRenderedPageBreak/>
        <w:t xml:space="preserve">(850) respondents representing 21.25%, while Oyo, Ogun, Ondo, Osun, and Ekiti States senatorial Districts were allotted (630) respondents each representing (15.75%) respectively. Lagos state was allotted higher number of respondents due to its status as the Economic hub of Nigeria </w:t>
      </w:r>
      <w:r w:rsidR="00116FC5">
        <w:rPr>
          <w:rFonts w:ascii="Times New Roman" w:eastAsia="Times New Roman" w:hAnsi="Times New Roman" w:cs="Times New Roman"/>
          <w:sz w:val="24"/>
        </w:rPr>
        <w:t>and</w:t>
      </w:r>
      <w:r>
        <w:rPr>
          <w:rFonts w:ascii="Times New Roman" w:eastAsia="Times New Roman" w:hAnsi="Times New Roman" w:cs="Times New Roman"/>
          <w:sz w:val="24"/>
        </w:rPr>
        <w:t xml:space="preserve"> densely populated when compared to other states in the region. The respondents comprised of male and female residents of the eighteen local government Areas. Simple Random Sampling Technique (SRST) was used for the selection of the respondents from each of the local government Area. The </w:t>
      </w:r>
      <w:r w:rsidR="00753CEE">
        <w:rPr>
          <w:rFonts w:ascii="Times New Roman" w:eastAsia="Times New Roman" w:hAnsi="Times New Roman" w:cs="Times New Roman"/>
          <w:sz w:val="24"/>
        </w:rPr>
        <w:t>age range of the respondents were</w:t>
      </w:r>
      <w:r>
        <w:rPr>
          <w:rFonts w:ascii="Times New Roman" w:eastAsia="Times New Roman" w:hAnsi="Times New Roman" w:cs="Times New Roman"/>
          <w:sz w:val="24"/>
        </w:rPr>
        <w:t xml:space="preserve"> between 20 – 60 years while the academic status ranged from undergraduate, </w:t>
      </w:r>
      <w:r w:rsidR="00116FC5">
        <w:rPr>
          <w:rFonts w:ascii="Times New Roman" w:eastAsia="Times New Roman" w:hAnsi="Times New Roman" w:cs="Times New Roman"/>
          <w:sz w:val="24"/>
        </w:rPr>
        <w:t>graduate,</w:t>
      </w:r>
      <w:r>
        <w:rPr>
          <w:rFonts w:ascii="Times New Roman" w:eastAsia="Times New Roman" w:hAnsi="Times New Roman" w:cs="Times New Roman"/>
          <w:sz w:val="24"/>
        </w:rPr>
        <w:t xml:space="preserve"> and post-graduate students. The respondents were teachers, office workers, medical </w:t>
      </w:r>
      <w:r w:rsidR="00116FC5">
        <w:rPr>
          <w:rFonts w:ascii="Times New Roman" w:eastAsia="Times New Roman" w:hAnsi="Times New Roman" w:cs="Times New Roman"/>
          <w:sz w:val="24"/>
        </w:rPr>
        <w:t>personnel,</w:t>
      </w:r>
      <w:r>
        <w:rPr>
          <w:rFonts w:ascii="Times New Roman" w:eastAsia="Times New Roman" w:hAnsi="Times New Roman" w:cs="Times New Roman"/>
          <w:sz w:val="24"/>
        </w:rPr>
        <w:t xml:space="preserve"> and business managers.</w:t>
      </w:r>
    </w:p>
    <w:p w14:paraId="559A216E" w14:textId="77777777" w:rsidR="00BF2693" w:rsidRDefault="00BF2693" w:rsidP="00BF2693">
      <w:pPr>
        <w:spacing w:after="0" w:line="360" w:lineRule="auto"/>
        <w:jc w:val="both"/>
        <w:rPr>
          <w:rFonts w:ascii="Times New Roman" w:eastAsia="Times New Roman" w:hAnsi="Times New Roman" w:cs="Times New Roman"/>
          <w:sz w:val="24"/>
        </w:rPr>
      </w:pPr>
    </w:p>
    <w:p w14:paraId="15014FF5" w14:textId="32470BBF" w:rsidR="00BF2693" w:rsidRDefault="00BF2693" w:rsidP="00BF269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self-structured questionnaire comprising of two sections A and B was used f</w:t>
      </w:r>
      <w:r w:rsidR="00E029AF">
        <w:rPr>
          <w:rFonts w:ascii="Times New Roman" w:eastAsia="Times New Roman" w:hAnsi="Times New Roman" w:cs="Times New Roman"/>
          <w:sz w:val="24"/>
        </w:rPr>
        <w:t>or the collection of data. S</w:t>
      </w:r>
      <w:r>
        <w:rPr>
          <w:rFonts w:ascii="Times New Roman" w:eastAsia="Times New Roman" w:hAnsi="Times New Roman" w:cs="Times New Roman"/>
          <w:sz w:val="24"/>
        </w:rPr>
        <w:t xml:space="preserve">ection “A” of the questionnaire focused on personal data of the respondents while section “B” elicited responses from the subjects based on statements drawn from the variables contained in the hypotheses on which the respondents were required to state their opinion. The questionnaire was validated and confirmed to meet content validity and a reliability index of 0.87 was obtained using split-half method of reliability. The questionnaire was administered by the </w:t>
      </w:r>
      <w:r w:rsidR="00E029AF">
        <w:rPr>
          <w:rFonts w:ascii="Times New Roman" w:eastAsia="Times New Roman" w:hAnsi="Times New Roman" w:cs="Times New Roman"/>
          <w:sz w:val="24"/>
        </w:rPr>
        <w:t>researchers</w:t>
      </w:r>
      <w:r>
        <w:rPr>
          <w:rFonts w:ascii="Times New Roman" w:eastAsia="Times New Roman" w:hAnsi="Times New Roman" w:cs="Times New Roman"/>
          <w:sz w:val="24"/>
        </w:rPr>
        <w:t xml:space="preserve"> with five research assistants each. The research assistants were trained on the processes and procedures for the study. The study areas were mapped out and allocated to each of the </w:t>
      </w:r>
      <w:r w:rsidR="00B4404C">
        <w:rPr>
          <w:rFonts w:ascii="Times New Roman" w:eastAsia="Times New Roman" w:hAnsi="Times New Roman" w:cs="Times New Roman"/>
          <w:sz w:val="24"/>
        </w:rPr>
        <w:t>researchers</w:t>
      </w:r>
      <w:r>
        <w:rPr>
          <w:rFonts w:ascii="Times New Roman" w:eastAsia="Times New Roman" w:hAnsi="Times New Roman" w:cs="Times New Roman"/>
          <w:sz w:val="24"/>
        </w:rPr>
        <w:t xml:space="preserve"> with five assistants. Data was collected within ten working days from the respondents. All administered </w:t>
      </w:r>
      <w:r w:rsidR="00116FC5">
        <w:rPr>
          <w:rFonts w:ascii="Times New Roman" w:eastAsia="Times New Roman" w:hAnsi="Times New Roman" w:cs="Times New Roman"/>
          <w:sz w:val="24"/>
        </w:rPr>
        <w:t>questionnaires</w:t>
      </w:r>
      <w:r>
        <w:rPr>
          <w:rFonts w:ascii="Times New Roman" w:eastAsia="Times New Roman" w:hAnsi="Times New Roman" w:cs="Times New Roman"/>
          <w:sz w:val="24"/>
        </w:rPr>
        <w:t xml:space="preserve"> were retrieved accordingly. The </w:t>
      </w:r>
      <w:r w:rsidR="00116FC5">
        <w:rPr>
          <w:rFonts w:ascii="Times New Roman" w:eastAsia="Times New Roman" w:hAnsi="Times New Roman" w:cs="Times New Roman"/>
          <w:sz w:val="24"/>
        </w:rPr>
        <w:t>biodata</w:t>
      </w:r>
      <w:r>
        <w:rPr>
          <w:rFonts w:ascii="Times New Roman" w:eastAsia="Times New Roman" w:hAnsi="Times New Roman" w:cs="Times New Roman"/>
          <w:sz w:val="24"/>
        </w:rPr>
        <w:t xml:space="preserve"> of respondents </w:t>
      </w:r>
      <w:proofErr w:type="gramStart"/>
      <w:r>
        <w:rPr>
          <w:rFonts w:ascii="Times New Roman" w:eastAsia="Times New Roman" w:hAnsi="Times New Roman" w:cs="Times New Roman"/>
          <w:sz w:val="24"/>
        </w:rPr>
        <w:t>were</w:t>
      </w:r>
      <w:proofErr w:type="gramEnd"/>
      <w:r>
        <w:rPr>
          <w:rFonts w:ascii="Times New Roman" w:eastAsia="Times New Roman" w:hAnsi="Times New Roman" w:cs="Times New Roman"/>
          <w:sz w:val="24"/>
        </w:rPr>
        <w:t xml:space="preserve"> collated and presented on frequency distribution tables, while items in section B were analyzed using "student t-test" (t-test) statistical analysis tested at 0.05 level of significance.</w:t>
      </w:r>
    </w:p>
    <w:p w14:paraId="6E65190E" w14:textId="77777777" w:rsidR="00BF2693" w:rsidRDefault="00BF2693" w:rsidP="00BF2693">
      <w:pPr>
        <w:spacing w:after="0" w:line="360" w:lineRule="auto"/>
        <w:jc w:val="both"/>
        <w:rPr>
          <w:rFonts w:ascii="Times New Roman" w:eastAsia="Times New Roman" w:hAnsi="Times New Roman" w:cs="Times New Roman"/>
          <w:sz w:val="24"/>
        </w:rPr>
      </w:pPr>
    </w:p>
    <w:p w14:paraId="4AFC4AE9" w14:textId="2129AB6E" w:rsidR="00BF2693" w:rsidRDefault="00CE3FD4" w:rsidP="00BF269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sidR="00BF2693">
        <w:rPr>
          <w:rFonts w:ascii="Times New Roman" w:eastAsia="Times New Roman" w:hAnsi="Times New Roman" w:cs="Times New Roman"/>
          <w:b/>
          <w:sz w:val="24"/>
        </w:rPr>
        <w:t xml:space="preserve">Presentation and interpretation of results </w:t>
      </w:r>
    </w:p>
    <w:p w14:paraId="4BD2A43C" w14:textId="77777777" w:rsidR="00BF2693" w:rsidRDefault="00BF2693" w:rsidP="00BF2693">
      <w:pPr>
        <w:spacing w:after="0" w:line="360" w:lineRule="auto"/>
        <w:jc w:val="both"/>
        <w:rPr>
          <w:rFonts w:ascii="Times New Roman" w:eastAsia="Times New Roman" w:hAnsi="Times New Roman" w:cs="Times New Roman"/>
          <w:sz w:val="24"/>
        </w:rPr>
      </w:pPr>
      <w:r w:rsidRPr="003E794A">
        <w:rPr>
          <w:rFonts w:ascii="Times New Roman" w:eastAsia="Times New Roman" w:hAnsi="Times New Roman" w:cs="Times New Roman"/>
          <w:b/>
          <w:bCs/>
          <w:sz w:val="24"/>
        </w:rPr>
        <w:t>Table 1</w:t>
      </w:r>
      <w:r>
        <w:rPr>
          <w:rFonts w:ascii="Times New Roman" w:eastAsia="Times New Roman" w:hAnsi="Times New Roman" w:cs="Times New Roman"/>
          <w:sz w:val="24"/>
        </w:rPr>
        <w:t>:</w:t>
      </w:r>
    </w:p>
    <w:p w14:paraId="6AF37899" w14:textId="77777777" w:rsidR="00BF2693" w:rsidRDefault="00BF2693" w:rsidP="00BF269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Ho 1: t-test showing differ</w:t>
      </w:r>
      <w:r w:rsidR="0040506D">
        <w:rPr>
          <w:rFonts w:ascii="Times New Roman" w:eastAsia="Times New Roman" w:hAnsi="Times New Roman" w:cs="Times New Roman"/>
          <w:sz w:val="24"/>
        </w:rPr>
        <w:t>ence between relevance of sport</w:t>
      </w:r>
      <w:r>
        <w:rPr>
          <w:rFonts w:ascii="Times New Roman" w:eastAsia="Times New Roman" w:hAnsi="Times New Roman" w:cs="Times New Roman"/>
          <w:sz w:val="24"/>
        </w:rPr>
        <w:t xml:space="preserve"> and promotion of co-operation</w:t>
      </w:r>
    </w:p>
    <w:tbl>
      <w:tblPr>
        <w:tblW w:w="0" w:type="auto"/>
        <w:tblInd w:w="98" w:type="dxa"/>
        <w:tblCellMar>
          <w:left w:w="10" w:type="dxa"/>
          <w:right w:w="10" w:type="dxa"/>
        </w:tblCellMar>
        <w:tblLook w:val="04A0" w:firstRow="1" w:lastRow="0" w:firstColumn="1" w:lastColumn="0" w:noHBand="0" w:noVBand="1"/>
      </w:tblPr>
      <w:tblGrid>
        <w:gridCol w:w="2290"/>
        <w:gridCol w:w="816"/>
        <w:gridCol w:w="876"/>
        <w:gridCol w:w="722"/>
        <w:gridCol w:w="696"/>
        <w:gridCol w:w="644"/>
        <w:gridCol w:w="756"/>
        <w:gridCol w:w="756"/>
        <w:gridCol w:w="1272"/>
      </w:tblGrid>
      <w:tr w:rsidR="00BF2693" w14:paraId="4D7E358D" w14:textId="77777777" w:rsidTr="00BF2693">
        <w:trPr>
          <w:trHeight w:val="1"/>
        </w:trPr>
        <w:tc>
          <w:tcPr>
            <w:tcW w:w="2290"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19666784" w14:textId="77777777" w:rsidR="00BF2693" w:rsidRDefault="00BF2693">
            <w:pPr>
              <w:spacing w:after="0" w:line="240" w:lineRule="auto"/>
            </w:pPr>
            <w:r>
              <w:rPr>
                <w:rFonts w:ascii="Times New Roman" w:eastAsia="Times New Roman" w:hAnsi="Times New Roman" w:cs="Times New Roman"/>
                <w:b/>
                <w:sz w:val="24"/>
              </w:rPr>
              <w:t>Variables</w:t>
            </w:r>
          </w:p>
        </w:tc>
        <w:tc>
          <w:tcPr>
            <w:tcW w:w="816"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089DF605" w14:textId="77777777" w:rsidR="00BF2693" w:rsidRDefault="00BF2693">
            <w:pPr>
              <w:spacing w:after="0" w:line="240" w:lineRule="auto"/>
            </w:pPr>
            <w:r>
              <w:rPr>
                <w:rFonts w:ascii="Times New Roman" w:eastAsia="Times New Roman" w:hAnsi="Times New Roman" w:cs="Times New Roman"/>
                <w:b/>
                <w:sz w:val="24"/>
              </w:rPr>
              <w:t>N</w:t>
            </w:r>
          </w:p>
        </w:tc>
        <w:tc>
          <w:tcPr>
            <w:tcW w:w="876"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2EF3C0BC" w14:textId="77777777" w:rsidR="00BF2693" w:rsidRDefault="00BF2693">
            <w:pPr>
              <w:spacing w:after="0" w:line="240" w:lineRule="auto"/>
            </w:pPr>
            <w:r>
              <w:rPr>
                <w:rFonts w:ascii="Times New Roman" w:eastAsia="Times New Roman" w:hAnsi="Times New Roman" w:cs="Times New Roman"/>
                <w:b/>
                <w:sz w:val="24"/>
              </w:rPr>
              <w:t>Mean</w:t>
            </w:r>
          </w:p>
        </w:tc>
        <w:tc>
          <w:tcPr>
            <w:tcW w:w="722"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5835B87F" w14:textId="77777777" w:rsidR="00BF2693" w:rsidRDefault="00BF2693">
            <w:pPr>
              <w:spacing w:after="0" w:line="240" w:lineRule="auto"/>
            </w:pPr>
            <w:r>
              <w:rPr>
                <w:rFonts w:ascii="Times New Roman" w:eastAsia="Times New Roman" w:hAnsi="Times New Roman" w:cs="Times New Roman"/>
                <w:b/>
                <w:sz w:val="24"/>
              </w:rPr>
              <w:t>SD</w:t>
            </w:r>
          </w:p>
        </w:tc>
        <w:tc>
          <w:tcPr>
            <w:tcW w:w="696"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1FF3D5ED" w14:textId="77777777" w:rsidR="00BF2693" w:rsidRDefault="00BF2693">
            <w:pPr>
              <w:spacing w:after="0" w:line="240" w:lineRule="auto"/>
            </w:pPr>
            <w:r>
              <w:rPr>
                <w:rFonts w:ascii="Times New Roman" w:eastAsia="Times New Roman" w:hAnsi="Times New Roman" w:cs="Times New Roman"/>
                <w:b/>
                <w:sz w:val="24"/>
              </w:rPr>
              <w:t>DF</w:t>
            </w:r>
          </w:p>
        </w:tc>
        <w:tc>
          <w:tcPr>
            <w:tcW w:w="644"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6862AD40" w14:textId="77777777" w:rsidR="00BF2693" w:rsidRDefault="00BF2693">
            <w:pPr>
              <w:spacing w:after="0" w:line="240" w:lineRule="auto"/>
            </w:pPr>
            <w:r>
              <w:rPr>
                <w:rFonts w:ascii="Times New Roman" w:eastAsia="Times New Roman" w:hAnsi="Times New Roman" w:cs="Times New Roman"/>
                <w:b/>
                <w:sz w:val="24"/>
              </w:rPr>
              <w:t>P</w:t>
            </w:r>
          </w:p>
        </w:tc>
        <w:tc>
          <w:tcPr>
            <w:tcW w:w="756"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2C9D6D62" w14:textId="77777777" w:rsidR="00BF2693" w:rsidRDefault="00BF2693">
            <w:pPr>
              <w:spacing w:after="0" w:line="240" w:lineRule="auto"/>
            </w:pPr>
            <w:r>
              <w:rPr>
                <w:rFonts w:ascii="Times New Roman" w:eastAsia="Times New Roman" w:hAnsi="Times New Roman" w:cs="Times New Roman"/>
                <w:b/>
                <w:sz w:val="24"/>
              </w:rPr>
              <w:t>t-cal.</w:t>
            </w:r>
          </w:p>
        </w:tc>
        <w:tc>
          <w:tcPr>
            <w:tcW w:w="756"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2E7A091E" w14:textId="77777777" w:rsidR="00BF2693" w:rsidRDefault="00BF2693">
            <w:pPr>
              <w:spacing w:after="0" w:line="240" w:lineRule="auto"/>
            </w:pPr>
            <w:r>
              <w:rPr>
                <w:rFonts w:ascii="Times New Roman" w:eastAsia="Times New Roman" w:hAnsi="Times New Roman" w:cs="Times New Roman"/>
                <w:b/>
                <w:sz w:val="24"/>
              </w:rPr>
              <w:t>Sig.</w:t>
            </w:r>
          </w:p>
        </w:tc>
        <w:tc>
          <w:tcPr>
            <w:tcW w:w="1272"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1ABC8670" w14:textId="77777777" w:rsidR="00BF2693" w:rsidRDefault="00BF2693">
            <w:pPr>
              <w:spacing w:after="0" w:line="240" w:lineRule="auto"/>
            </w:pPr>
            <w:r>
              <w:rPr>
                <w:rFonts w:ascii="Times New Roman" w:eastAsia="Times New Roman" w:hAnsi="Times New Roman" w:cs="Times New Roman"/>
                <w:b/>
                <w:sz w:val="24"/>
              </w:rPr>
              <w:t>Remark</w:t>
            </w:r>
          </w:p>
        </w:tc>
      </w:tr>
      <w:tr w:rsidR="00BF2693" w14:paraId="0E7D9A54" w14:textId="77777777" w:rsidTr="00BF2693">
        <w:trPr>
          <w:trHeight w:val="1"/>
        </w:trPr>
        <w:tc>
          <w:tcPr>
            <w:tcW w:w="2290"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7DD94B45" w14:textId="77777777" w:rsidR="00BF2693" w:rsidRDefault="0040506D">
            <w:pPr>
              <w:spacing w:after="0" w:line="240" w:lineRule="auto"/>
            </w:pPr>
            <w:r>
              <w:rPr>
                <w:rFonts w:ascii="Times New Roman" w:eastAsia="Times New Roman" w:hAnsi="Times New Roman" w:cs="Times New Roman"/>
                <w:sz w:val="24"/>
              </w:rPr>
              <w:t>Relevance of sport</w:t>
            </w:r>
          </w:p>
        </w:tc>
        <w:tc>
          <w:tcPr>
            <w:tcW w:w="816"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1429893C" w14:textId="77777777" w:rsidR="00BF2693" w:rsidRDefault="00BF2693">
            <w:pPr>
              <w:spacing w:after="0" w:line="240" w:lineRule="auto"/>
            </w:pPr>
            <w:r>
              <w:rPr>
                <w:rFonts w:ascii="Times New Roman" w:eastAsia="Times New Roman" w:hAnsi="Times New Roman" w:cs="Times New Roman"/>
                <w:sz w:val="24"/>
              </w:rPr>
              <w:t>3600</w:t>
            </w:r>
          </w:p>
        </w:tc>
        <w:tc>
          <w:tcPr>
            <w:tcW w:w="876"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18827D52" w14:textId="77777777" w:rsidR="00BF2693" w:rsidRDefault="00BF2693">
            <w:pPr>
              <w:spacing w:after="0" w:line="240" w:lineRule="auto"/>
            </w:pPr>
            <w:r>
              <w:rPr>
                <w:rFonts w:ascii="Times New Roman" w:eastAsia="Times New Roman" w:hAnsi="Times New Roman" w:cs="Times New Roman"/>
                <w:sz w:val="24"/>
              </w:rPr>
              <w:t>6.45</w:t>
            </w:r>
          </w:p>
        </w:tc>
        <w:tc>
          <w:tcPr>
            <w:tcW w:w="722"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610E60F1" w14:textId="77777777" w:rsidR="00BF2693" w:rsidRDefault="00BF2693">
            <w:pPr>
              <w:spacing w:after="0" w:line="240" w:lineRule="auto"/>
            </w:pPr>
            <w:r>
              <w:rPr>
                <w:rFonts w:ascii="Times New Roman" w:eastAsia="Times New Roman" w:hAnsi="Times New Roman" w:cs="Times New Roman"/>
                <w:sz w:val="24"/>
              </w:rPr>
              <w:t>0.58</w:t>
            </w:r>
          </w:p>
        </w:tc>
        <w:tc>
          <w:tcPr>
            <w:tcW w:w="696" w:type="dxa"/>
            <w:vMerge w:val="restart"/>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7FA9F98E" w14:textId="77777777" w:rsidR="00BF2693" w:rsidRDefault="00BF2693">
            <w:pPr>
              <w:spacing w:after="0" w:line="240" w:lineRule="auto"/>
            </w:pPr>
            <w:r>
              <w:rPr>
                <w:rFonts w:ascii="Times New Roman" w:eastAsia="Times New Roman" w:hAnsi="Times New Roman" w:cs="Times New Roman"/>
                <w:sz w:val="24"/>
              </w:rPr>
              <w:t>3598</w:t>
            </w:r>
          </w:p>
        </w:tc>
        <w:tc>
          <w:tcPr>
            <w:tcW w:w="644" w:type="dxa"/>
            <w:vMerge w:val="restart"/>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36D7AE07" w14:textId="77777777" w:rsidR="00BF2693" w:rsidRDefault="00BF2693">
            <w:pPr>
              <w:spacing w:after="0" w:line="240" w:lineRule="auto"/>
            </w:pPr>
            <w:r>
              <w:rPr>
                <w:rFonts w:ascii="Times New Roman" w:eastAsia="Times New Roman" w:hAnsi="Times New Roman" w:cs="Times New Roman"/>
                <w:sz w:val="24"/>
              </w:rPr>
              <w:t>0.05</w:t>
            </w:r>
          </w:p>
        </w:tc>
        <w:tc>
          <w:tcPr>
            <w:tcW w:w="756" w:type="dxa"/>
            <w:vMerge w:val="restart"/>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0B3C1CAF" w14:textId="77777777" w:rsidR="00BF2693" w:rsidRDefault="00BF2693">
            <w:pPr>
              <w:spacing w:after="0" w:line="240" w:lineRule="auto"/>
            </w:pPr>
            <w:r>
              <w:rPr>
                <w:rFonts w:ascii="Times New Roman" w:eastAsia="Times New Roman" w:hAnsi="Times New Roman" w:cs="Times New Roman"/>
                <w:sz w:val="24"/>
              </w:rPr>
              <w:t>6.43</w:t>
            </w:r>
          </w:p>
        </w:tc>
        <w:tc>
          <w:tcPr>
            <w:tcW w:w="756" w:type="dxa"/>
            <w:vMerge w:val="restart"/>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1C252CC2" w14:textId="77777777" w:rsidR="00BF2693" w:rsidRDefault="00BF2693">
            <w:pPr>
              <w:spacing w:after="0" w:line="240" w:lineRule="auto"/>
            </w:pPr>
            <w:r>
              <w:rPr>
                <w:rFonts w:ascii="Times New Roman" w:eastAsia="Times New Roman" w:hAnsi="Times New Roman" w:cs="Times New Roman"/>
                <w:sz w:val="24"/>
              </w:rPr>
              <w:t>0.31</w:t>
            </w:r>
          </w:p>
        </w:tc>
        <w:tc>
          <w:tcPr>
            <w:tcW w:w="1272" w:type="dxa"/>
            <w:vMerge w:val="restart"/>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5932D761" w14:textId="77777777" w:rsidR="00BF2693" w:rsidRDefault="00BF2693">
            <w:pPr>
              <w:spacing w:after="0" w:line="240" w:lineRule="auto"/>
            </w:pPr>
            <w:r>
              <w:rPr>
                <w:rFonts w:ascii="Times New Roman" w:eastAsia="Times New Roman" w:hAnsi="Times New Roman" w:cs="Times New Roman"/>
                <w:sz w:val="24"/>
              </w:rPr>
              <w:t>Not significant</w:t>
            </w:r>
          </w:p>
        </w:tc>
      </w:tr>
      <w:tr w:rsidR="00BF2693" w14:paraId="4F47105B" w14:textId="77777777" w:rsidTr="00BF2693">
        <w:trPr>
          <w:trHeight w:val="1"/>
        </w:trPr>
        <w:tc>
          <w:tcPr>
            <w:tcW w:w="2290"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03964630" w14:textId="77777777" w:rsidR="00BF2693" w:rsidRDefault="00BF2693">
            <w:pPr>
              <w:spacing w:after="0" w:line="240" w:lineRule="auto"/>
            </w:pPr>
            <w:r>
              <w:rPr>
                <w:rFonts w:ascii="Times New Roman" w:eastAsia="Times New Roman" w:hAnsi="Times New Roman" w:cs="Times New Roman"/>
                <w:sz w:val="24"/>
              </w:rPr>
              <w:t>Promotion of cooperation</w:t>
            </w:r>
          </w:p>
        </w:tc>
        <w:tc>
          <w:tcPr>
            <w:tcW w:w="816"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370F3F5C" w14:textId="77777777" w:rsidR="00BF2693" w:rsidRDefault="00BF2693">
            <w:pPr>
              <w:spacing w:after="0" w:line="240" w:lineRule="auto"/>
            </w:pPr>
            <w:r>
              <w:rPr>
                <w:rFonts w:ascii="Times New Roman" w:eastAsia="Times New Roman" w:hAnsi="Times New Roman" w:cs="Times New Roman"/>
                <w:sz w:val="24"/>
              </w:rPr>
              <w:t>3600</w:t>
            </w:r>
          </w:p>
        </w:tc>
        <w:tc>
          <w:tcPr>
            <w:tcW w:w="876"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5EFE6E6F" w14:textId="77777777" w:rsidR="00BF2693" w:rsidRDefault="00BF2693">
            <w:pPr>
              <w:spacing w:after="0" w:line="240" w:lineRule="auto"/>
            </w:pPr>
            <w:r>
              <w:rPr>
                <w:rFonts w:ascii="Times New Roman" w:eastAsia="Times New Roman" w:hAnsi="Times New Roman" w:cs="Times New Roman"/>
                <w:sz w:val="24"/>
              </w:rPr>
              <w:t>6.20</w:t>
            </w:r>
          </w:p>
        </w:tc>
        <w:tc>
          <w:tcPr>
            <w:tcW w:w="722"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61DF7323" w14:textId="77777777" w:rsidR="00BF2693" w:rsidRDefault="00BF2693">
            <w:pPr>
              <w:spacing w:after="0" w:line="240" w:lineRule="auto"/>
            </w:pPr>
            <w:r>
              <w:rPr>
                <w:rFonts w:ascii="Times New Roman" w:eastAsia="Times New Roman" w:hAnsi="Times New Roman" w:cs="Times New Roman"/>
                <w:sz w:val="24"/>
              </w:rPr>
              <w:t>0.67</w:t>
            </w:r>
          </w:p>
        </w:tc>
        <w:tc>
          <w:tcPr>
            <w:tcW w:w="0" w:type="auto"/>
            <w:vMerge/>
            <w:tcBorders>
              <w:top w:val="single" w:sz="6" w:space="0" w:color="836967"/>
              <w:left w:val="single" w:sz="6" w:space="0" w:color="836967"/>
              <w:bottom w:val="single" w:sz="6" w:space="0" w:color="836967"/>
              <w:right w:val="single" w:sz="6" w:space="0" w:color="836967"/>
            </w:tcBorders>
            <w:vAlign w:val="center"/>
            <w:hideMark/>
          </w:tcPr>
          <w:p w14:paraId="5450E53F" w14:textId="77777777" w:rsidR="00BF2693" w:rsidRDefault="00BF2693">
            <w:pPr>
              <w:spacing w:after="0" w:line="240" w:lineRule="auto"/>
            </w:pPr>
          </w:p>
        </w:tc>
        <w:tc>
          <w:tcPr>
            <w:tcW w:w="0" w:type="auto"/>
            <w:vMerge/>
            <w:tcBorders>
              <w:top w:val="single" w:sz="6" w:space="0" w:color="836967"/>
              <w:left w:val="single" w:sz="6" w:space="0" w:color="836967"/>
              <w:bottom w:val="single" w:sz="6" w:space="0" w:color="836967"/>
              <w:right w:val="single" w:sz="6" w:space="0" w:color="836967"/>
            </w:tcBorders>
            <w:vAlign w:val="center"/>
            <w:hideMark/>
          </w:tcPr>
          <w:p w14:paraId="3E77926E" w14:textId="77777777" w:rsidR="00BF2693" w:rsidRDefault="00BF2693">
            <w:pPr>
              <w:spacing w:after="0" w:line="240" w:lineRule="auto"/>
            </w:pPr>
          </w:p>
        </w:tc>
        <w:tc>
          <w:tcPr>
            <w:tcW w:w="0" w:type="auto"/>
            <w:vMerge/>
            <w:tcBorders>
              <w:top w:val="single" w:sz="6" w:space="0" w:color="836967"/>
              <w:left w:val="single" w:sz="6" w:space="0" w:color="836967"/>
              <w:bottom w:val="single" w:sz="6" w:space="0" w:color="836967"/>
              <w:right w:val="single" w:sz="6" w:space="0" w:color="836967"/>
            </w:tcBorders>
            <w:vAlign w:val="center"/>
            <w:hideMark/>
          </w:tcPr>
          <w:p w14:paraId="0C39590F" w14:textId="77777777" w:rsidR="00BF2693" w:rsidRDefault="00BF2693">
            <w:pPr>
              <w:spacing w:after="0" w:line="240" w:lineRule="auto"/>
            </w:pPr>
          </w:p>
        </w:tc>
        <w:tc>
          <w:tcPr>
            <w:tcW w:w="0" w:type="auto"/>
            <w:vMerge/>
            <w:tcBorders>
              <w:top w:val="single" w:sz="6" w:space="0" w:color="836967"/>
              <w:left w:val="single" w:sz="6" w:space="0" w:color="836967"/>
              <w:bottom w:val="single" w:sz="6" w:space="0" w:color="836967"/>
              <w:right w:val="single" w:sz="6" w:space="0" w:color="836967"/>
            </w:tcBorders>
            <w:vAlign w:val="center"/>
            <w:hideMark/>
          </w:tcPr>
          <w:p w14:paraId="0F1A58CA" w14:textId="77777777" w:rsidR="00BF2693" w:rsidRDefault="00BF2693">
            <w:pPr>
              <w:spacing w:after="0" w:line="240" w:lineRule="auto"/>
            </w:pPr>
          </w:p>
        </w:tc>
        <w:tc>
          <w:tcPr>
            <w:tcW w:w="0" w:type="auto"/>
            <w:vMerge/>
            <w:tcBorders>
              <w:top w:val="single" w:sz="6" w:space="0" w:color="836967"/>
              <w:left w:val="single" w:sz="6" w:space="0" w:color="836967"/>
              <w:bottom w:val="single" w:sz="6" w:space="0" w:color="836967"/>
              <w:right w:val="single" w:sz="6" w:space="0" w:color="836967"/>
            </w:tcBorders>
            <w:vAlign w:val="center"/>
            <w:hideMark/>
          </w:tcPr>
          <w:p w14:paraId="00CCE3AD" w14:textId="77777777" w:rsidR="00BF2693" w:rsidRDefault="00BF2693">
            <w:pPr>
              <w:spacing w:after="0" w:line="240" w:lineRule="auto"/>
            </w:pPr>
          </w:p>
        </w:tc>
      </w:tr>
    </w:tbl>
    <w:p w14:paraId="65C02EFD" w14:textId="77777777" w:rsidR="003E794A" w:rsidRDefault="003E794A" w:rsidP="00BF2693">
      <w:pPr>
        <w:spacing w:after="0" w:line="360" w:lineRule="auto"/>
        <w:jc w:val="both"/>
        <w:rPr>
          <w:rFonts w:ascii="Times New Roman" w:eastAsia="Times New Roman" w:hAnsi="Times New Roman" w:cs="Times New Roman"/>
          <w:sz w:val="24"/>
        </w:rPr>
      </w:pPr>
    </w:p>
    <w:p w14:paraId="744B48DA" w14:textId="790F947B" w:rsidR="00BF2693" w:rsidRDefault="0040506D" w:rsidP="00BF269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Results on </w:t>
      </w:r>
      <w:r w:rsidR="00BF2693">
        <w:rPr>
          <w:rFonts w:ascii="Times New Roman" w:eastAsia="Times New Roman" w:hAnsi="Times New Roman" w:cs="Times New Roman"/>
          <w:sz w:val="24"/>
        </w:rPr>
        <w:t xml:space="preserve">table 1 shows that 3598 respondents </w:t>
      </w:r>
      <w:r w:rsidR="00A94C6D">
        <w:rPr>
          <w:rFonts w:ascii="Times New Roman" w:eastAsia="Times New Roman" w:hAnsi="Times New Roman" w:cs="Times New Roman"/>
          <w:sz w:val="24"/>
        </w:rPr>
        <w:t>were</w:t>
      </w:r>
      <w:r w:rsidR="00BF2693">
        <w:rPr>
          <w:rFonts w:ascii="Times New Roman" w:eastAsia="Times New Roman" w:hAnsi="Times New Roman" w:cs="Times New Roman"/>
          <w:sz w:val="24"/>
        </w:rPr>
        <w:t xml:space="preserve"> captured in the study </w:t>
      </w:r>
      <w:r>
        <w:rPr>
          <w:rFonts w:ascii="Times New Roman" w:eastAsia="Times New Roman" w:hAnsi="Times New Roman" w:cs="Times New Roman"/>
          <w:sz w:val="24"/>
        </w:rPr>
        <w:t>while the relevance of sport</w:t>
      </w:r>
      <w:r w:rsidR="00BF2693">
        <w:rPr>
          <w:rFonts w:ascii="Times New Roman" w:eastAsia="Times New Roman" w:hAnsi="Times New Roman" w:cs="Times New Roman"/>
          <w:sz w:val="24"/>
        </w:rPr>
        <w:t xml:space="preserve"> and promotion of co-operation during peace- building and post conflict recorded variations in mean and standard deviation values respectively. At 0.05, the t- calculated value of 6.43 was obtained at 0.31 sig. value; it shows no significance. Hence, the null hypothesis is rejected while the alternative hypothesis</w:t>
      </w:r>
      <w:r>
        <w:rPr>
          <w:rFonts w:ascii="Times New Roman" w:eastAsia="Times New Roman" w:hAnsi="Times New Roman" w:cs="Times New Roman"/>
          <w:sz w:val="24"/>
        </w:rPr>
        <w:t xml:space="preserve"> which states that use of sport</w:t>
      </w:r>
      <w:r w:rsidR="00BF2693">
        <w:rPr>
          <w:rFonts w:ascii="Times New Roman" w:eastAsia="Times New Roman" w:hAnsi="Times New Roman" w:cs="Times New Roman"/>
          <w:sz w:val="24"/>
        </w:rPr>
        <w:t xml:space="preserve"> </w:t>
      </w:r>
      <w:r w:rsidR="00A94C6D">
        <w:rPr>
          <w:rFonts w:ascii="Times New Roman" w:eastAsia="Times New Roman" w:hAnsi="Times New Roman" w:cs="Times New Roman"/>
          <w:sz w:val="24"/>
        </w:rPr>
        <w:t>has</w:t>
      </w:r>
      <w:r w:rsidR="00BF2693">
        <w:rPr>
          <w:rFonts w:ascii="Times New Roman" w:eastAsia="Times New Roman" w:hAnsi="Times New Roman" w:cs="Times New Roman"/>
          <w:sz w:val="24"/>
        </w:rPr>
        <w:t xml:space="preserve"> significant difference on promotion of cooperation among warring people especially during </w:t>
      </w:r>
      <w:r w:rsidR="00CE3FD4">
        <w:rPr>
          <w:rFonts w:ascii="Times New Roman" w:eastAsia="Times New Roman" w:hAnsi="Times New Roman" w:cs="Times New Roman"/>
          <w:sz w:val="24"/>
        </w:rPr>
        <w:t>peacebuilding</w:t>
      </w:r>
      <w:r w:rsidR="00BF2693">
        <w:rPr>
          <w:rFonts w:ascii="Times New Roman" w:eastAsia="Times New Roman" w:hAnsi="Times New Roman" w:cs="Times New Roman"/>
          <w:sz w:val="24"/>
        </w:rPr>
        <w:t xml:space="preserve"> and post conflict co-existence is retained.</w:t>
      </w:r>
    </w:p>
    <w:p w14:paraId="0736B7AE" w14:textId="57EAD726" w:rsidR="00BF2693" w:rsidRDefault="00BF2693" w:rsidP="00BF269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This result implies that sport is indeed an important factor to be considered </w:t>
      </w:r>
      <w:r w:rsidR="00A24A9B">
        <w:rPr>
          <w:rFonts w:ascii="Times New Roman" w:eastAsia="Times New Roman" w:hAnsi="Times New Roman" w:cs="Times New Roman"/>
          <w:sz w:val="24"/>
        </w:rPr>
        <w:t>while</w:t>
      </w:r>
      <w:r>
        <w:rPr>
          <w:rFonts w:ascii="Times New Roman" w:eastAsia="Times New Roman" w:hAnsi="Times New Roman" w:cs="Times New Roman"/>
          <w:sz w:val="24"/>
        </w:rPr>
        <w:t xml:space="preserve"> promoting co-operation during peace-building process and post conflict dispensation. This finding conforms with the findings of </w:t>
      </w:r>
      <w:proofErr w:type="spellStart"/>
      <w:r>
        <w:rPr>
          <w:rFonts w:ascii="Times New Roman" w:eastAsia="Times New Roman" w:hAnsi="Times New Roman" w:cs="Times New Roman"/>
          <w:sz w:val="24"/>
        </w:rPr>
        <w:t>Eleso</w:t>
      </w:r>
      <w:proofErr w:type="spellEnd"/>
      <w:r>
        <w:rPr>
          <w:rFonts w:ascii="Times New Roman" w:eastAsia="Times New Roman" w:hAnsi="Times New Roman" w:cs="Times New Roman"/>
          <w:sz w:val="24"/>
        </w:rPr>
        <w:t xml:space="preserve">, (1990) who postulated that sport promotes co-operation among athletes especially in team activities such as football where players of the same team passed the ball from one person to another before goal(s) can be scored. This value can be integrated among warring people in a bid to promote peace because co-operation </w:t>
      </w:r>
      <w:r w:rsidR="0040506D">
        <w:rPr>
          <w:rFonts w:ascii="Times New Roman" w:eastAsia="Times New Roman" w:hAnsi="Times New Roman" w:cs="Times New Roman"/>
          <w:sz w:val="24"/>
        </w:rPr>
        <w:t>precedes</w:t>
      </w:r>
      <w:r>
        <w:rPr>
          <w:rFonts w:ascii="Times New Roman" w:eastAsia="Times New Roman" w:hAnsi="Times New Roman" w:cs="Times New Roman"/>
          <w:sz w:val="24"/>
        </w:rPr>
        <w:t xml:space="preserve"> peace initiatives. Also, in relation to similar studies, </w:t>
      </w:r>
      <w:proofErr w:type="spellStart"/>
      <w:r>
        <w:rPr>
          <w:rFonts w:ascii="Times New Roman" w:eastAsia="Times New Roman" w:hAnsi="Times New Roman" w:cs="Times New Roman"/>
          <w:sz w:val="24"/>
        </w:rPr>
        <w:t>Eleso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Lajide</w:t>
      </w:r>
      <w:proofErr w:type="spellEnd"/>
      <w:r>
        <w:rPr>
          <w:rFonts w:ascii="Times New Roman" w:eastAsia="Times New Roman" w:hAnsi="Times New Roman" w:cs="Times New Roman"/>
          <w:sz w:val="24"/>
        </w:rPr>
        <w:t xml:space="preserve">, Sunmonu and </w:t>
      </w:r>
      <w:proofErr w:type="spellStart"/>
      <w:r>
        <w:rPr>
          <w:rFonts w:ascii="Times New Roman" w:eastAsia="Times New Roman" w:hAnsi="Times New Roman" w:cs="Times New Roman"/>
          <w:sz w:val="24"/>
        </w:rPr>
        <w:t>Joyi</w:t>
      </w:r>
      <w:proofErr w:type="spellEnd"/>
      <w:r>
        <w:rPr>
          <w:rFonts w:ascii="Times New Roman" w:eastAsia="Times New Roman" w:hAnsi="Times New Roman" w:cs="Times New Roman"/>
          <w:sz w:val="24"/>
        </w:rPr>
        <w:t>, (2017) alluded that full embracement of sport serves as a compelling force for the building of a peaceful and better world where mankind can live peacefully.</w:t>
      </w:r>
    </w:p>
    <w:p w14:paraId="593131A7" w14:textId="77777777" w:rsidR="00BF2693" w:rsidRDefault="00BF2693" w:rsidP="00BF269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F4AAA49" w14:textId="77777777" w:rsidR="00BF2693" w:rsidRDefault="00BF2693" w:rsidP="00BF2693">
      <w:pPr>
        <w:spacing w:after="0" w:line="360" w:lineRule="auto"/>
        <w:jc w:val="both"/>
        <w:rPr>
          <w:rFonts w:ascii="Times New Roman" w:eastAsia="Times New Roman" w:hAnsi="Times New Roman" w:cs="Times New Roman"/>
          <w:sz w:val="24"/>
        </w:rPr>
      </w:pPr>
      <w:r w:rsidRPr="003E794A">
        <w:rPr>
          <w:rFonts w:ascii="Times New Roman" w:eastAsia="Times New Roman" w:hAnsi="Times New Roman" w:cs="Times New Roman"/>
          <w:b/>
          <w:bCs/>
          <w:sz w:val="24"/>
        </w:rPr>
        <w:t>Table 2</w:t>
      </w:r>
      <w:r>
        <w:rPr>
          <w:rFonts w:ascii="Times New Roman" w:eastAsia="Times New Roman" w:hAnsi="Times New Roman" w:cs="Times New Roman"/>
          <w:sz w:val="24"/>
        </w:rPr>
        <w:t>:</w:t>
      </w:r>
    </w:p>
    <w:p w14:paraId="7E738B75" w14:textId="77777777" w:rsidR="00BF2693" w:rsidRDefault="00BF2693" w:rsidP="00BF269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Ho 2: t-test analysis showing difference between relevance of sport and promotion of adherence to rules and regulations</w:t>
      </w:r>
    </w:p>
    <w:tbl>
      <w:tblPr>
        <w:tblW w:w="0" w:type="auto"/>
        <w:tblInd w:w="98" w:type="dxa"/>
        <w:tblCellMar>
          <w:left w:w="10" w:type="dxa"/>
          <w:right w:w="10" w:type="dxa"/>
        </w:tblCellMar>
        <w:tblLook w:val="04A0" w:firstRow="1" w:lastRow="0" w:firstColumn="1" w:lastColumn="0" w:noHBand="0" w:noVBand="1"/>
      </w:tblPr>
      <w:tblGrid>
        <w:gridCol w:w="1518"/>
        <w:gridCol w:w="816"/>
        <w:gridCol w:w="876"/>
        <w:gridCol w:w="722"/>
        <w:gridCol w:w="696"/>
        <w:gridCol w:w="644"/>
        <w:gridCol w:w="756"/>
        <w:gridCol w:w="756"/>
        <w:gridCol w:w="1272"/>
      </w:tblGrid>
      <w:tr w:rsidR="00BF2693" w14:paraId="13E17CE5" w14:textId="77777777" w:rsidTr="00BF2693">
        <w:trPr>
          <w:trHeight w:val="1"/>
        </w:trPr>
        <w:tc>
          <w:tcPr>
            <w:tcW w:w="1518"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31B9F8A6" w14:textId="77777777" w:rsidR="00BF2693" w:rsidRDefault="00BF2693">
            <w:pPr>
              <w:spacing w:after="0" w:line="240" w:lineRule="auto"/>
            </w:pPr>
            <w:r>
              <w:rPr>
                <w:rFonts w:ascii="Times New Roman" w:eastAsia="Times New Roman" w:hAnsi="Times New Roman" w:cs="Times New Roman"/>
                <w:b/>
                <w:sz w:val="24"/>
              </w:rPr>
              <w:t>Variables</w:t>
            </w:r>
          </w:p>
        </w:tc>
        <w:tc>
          <w:tcPr>
            <w:tcW w:w="816"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4684B692" w14:textId="77777777" w:rsidR="00BF2693" w:rsidRDefault="00BF2693">
            <w:pPr>
              <w:spacing w:after="0" w:line="240" w:lineRule="auto"/>
            </w:pPr>
            <w:r>
              <w:rPr>
                <w:rFonts w:ascii="Times New Roman" w:eastAsia="Times New Roman" w:hAnsi="Times New Roman" w:cs="Times New Roman"/>
                <w:b/>
                <w:sz w:val="24"/>
              </w:rPr>
              <w:t>N</w:t>
            </w:r>
          </w:p>
        </w:tc>
        <w:tc>
          <w:tcPr>
            <w:tcW w:w="876"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6C5CD6B4" w14:textId="77777777" w:rsidR="00BF2693" w:rsidRDefault="00BF2693">
            <w:pPr>
              <w:spacing w:after="0" w:line="240" w:lineRule="auto"/>
            </w:pPr>
            <w:r>
              <w:rPr>
                <w:rFonts w:ascii="Times New Roman" w:eastAsia="Times New Roman" w:hAnsi="Times New Roman" w:cs="Times New Roman"/>
                <w:b/>
                <w:sz w:val="24"/>
              </w:rPr>
              <w:t>Mean</w:t>
            </w:r>
          </w:p>
        </w:tc>
        <w:tc>
          <w:tcPr>
            <w:tcW w:w="722"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40A5A529" w14:textId="77777777" w:rsidR="00BF2693" w:rsidRDefault="00BF2693">
            <w:pPr>
              <w:spacing w:after="0" w:line="240" w:lineRule="auto"/>
            </w:pPr>
            <w:r>
              <w:rPr>
                <w:rFonts w:ascii="Times New Roman" w:eastAsia="Times New Roman" w:hAnsi="Times New Roman" w:cs="Times New Roman"/>
                <w:b/>
                <w:sz w:val="24"/>
              </w:rPr>
              <w:t>SD</w:t>
            </w:r>
          </w:p>
        </w:tc>
        <w:tc>
          <w:tcPr>
            <w:tcW w:w="696"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2DBDF3C8" w14:textId="77777777" w:rsidR="00BF2693" w:rsidRDefault="00BF2693">
            <w:pPr>
              <w:spacing w:after="0" w:line="240" w:lineRule="auto"/>
            </w:pPr>
            <w:r>
              <w:rPr>
                <w:rFonts w:ascii="Times New Roman" w:eastAsia="Times New Roman" w:hAnsi="Times New Roman" w:cs="Times New Roman"/>
                <w:b/>
                <w:sz w:val="24"/>
              </w:rPr>
              <w:t>DF</w:t>
            </w:r>
          </w:p>
        </w:tc>
        <w:tc>
          <w:tcPr>
            <w:tcW w:w="644"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6B3E09FC" w14:textId="77777777" w:rsidR="00BF2693" w:rsidRDefault="00BF2693">
            <w:pPr>
              <w:spacing w:after="0" w:line="240" w:lineRule="auto"/>
            </w:pPr>
            <w:r>
              <w:rPr>
                <w:rFonts w:ascii="Times New Roman" w:eastAsia="Times New Roman" w:hAnsi="Times New Roman" w:cs="Times New Roman"/>
                <w:b/>
                <w:sz w:val="24"/>
              </w:rPr>
              <w:t>P</w:t>
            </w:r>
          </w:p>
        </w:tc>
        <w:tc>
          <w:tcPr>
            <w:tcW w:w="756"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4611E994" w14:textId="77777777" w:rsidR="00BF2693" w:rsidRDefault="00BF2693">
            <w:pPr>
              <w:spacing w:after="0" w:line="240" w:lineRule="auto"/>
            </w:pPr>
            <w:r>
              <w:rPr>
                <w:rFonts w:ascii="Times New Roman" w:eastAsia="Times New Roman" w:hAnsi="Times New Roman" w:cs="Times New Roman"/>
                <w:b/>
                <w:sz w:val="24"/>
              </w:rPr>
              <w:t>t-cal.</w:t>
            </w:r>
          </w:p>
        </w:tc>
        <w:tc>
          <w:tcPr>
            <w:tcW w:w="756"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383AB54C" w14:textId="77777777" w:rsidR="00BF2693" w:rsidRDefault="00BF2693">
            <w:pPr>
              <w:spacing w:after="0" w:line="240" w:lineRule="auto"/>
            </w:pPr>
            <w:r>
              <w:rPr>
                <w:rFonts w:ascii="Times New Roman" w:eastAsia="Times New Roman" w:hAnsi="Times New Roman" w:cs="Times New Roman"/>
                <w:b/>
                <w:sz w:val="24"/>
              </w:rPr>
              <w:t>Sig.</w:t>
            </w:r>
          </w:p>
        </w:tc>
        <w:tc>
          <w:tcPr>
            <w:tcW w:w="1272"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3F49F8FB" w14:textId="77777777" w:rsidR="00BF2693" w:rsidRDefault="00BF2693">
            <w:pPr>
              <w:spacing w:after="0" w:line="240" w:lineRule="auto"/>
            </w:pPr>
            <w:r>
              <w:rPr>
                <w:rFonts w:ascii="Times New Roman" w:eastAsia="Times New Roman" w:hAnsi="Times New Roman" w:cs="Times New Roman"/>
                <w:b/>
                <w:sz w:val="24"/>
              </w:rPr>
              <w:t>Remark</w:t>
            </w:r>
          </w:p>
        </w:tc>
      </w:tr>
      <w:tr w:rsidR="00BF2693" w14:paraId="0E55C5B9" w14:textId="77777777" w:rsidTr="00BF2693">
        <w:trPr>
          <w:trHeight w:val="1"/>
        </w:trPr>
        <w:tc>
          <w:tcPr>
            <w:tcW w:w="1518"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4C810A26" w14:textId="77777777" w:rsidR="00BF2693" w:rsidRDefault="00BF2693">
            <w:pPr>
              <w:spacing w:after="0" w:line="240" w:lineRule="auto"/>
            </w:pPr>
            <w:r>
              <w:rPr>
                <w:rFonts w:ascii="Times New Roman" w:eastAsia="Times New Roman" w:hAnsi="Times New Roman" w:cs="Times New Roman"/>
                <w:sz w:val="24"/>
              </w:rPr>
              <w:t>Relevance of sports</w:t>
            </w:r>
          </w:p>
        </w:tc>
        <w:tc>
          <w:tcPr>
            <w:tcW w:w="816"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0D6F2D0C" w14:textId="77777777" w:rsidR="00BF2693" w:rsidRDefault="00BF2693">
            <w:pPr>
              <w:spacing w:after="0" w:line="240" w:lineRule="auto"/>
            </w:pPr>
            <w:r>
              <w:rPr>
                <w:rFonts w:ascii="Times New Roman" w:eastAsia="Times New Roman" w:hAnsi="Times New Roman" w:cs="Times New Roman"/>
                <w:sz w:val="24"/>
              </w:rPr>
              <w:t>3600</w:t>
            </w:r>
          </w:p>
        </w:tc>
        <w:tc>
          <w:tcPr>
            <w:tcW w:w="876"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7D1FE5A5" w14:textId="77777777" w:rsidR="00BF2693" w:rsidRDefault="00BF2693">
            <w:pPr>
              <w:spacing w:after="0" w:line="240" w:lineRule="auto"/>
            </w:pPr>
            <w:r>
              <w:rPr>
                <w:rFonts w:ascii="Times New Roman" w:eastAsia="Times New Roman" w:hAnsi="Times New Roman" w:cs="Times New Roman"/>
                <w:sz w:val="24"/>
              </w:rPr>
              <w:t>6.45</w:t>
            </w:r>
          </w:p>
        </w:tc>
        <w:tc>
          <w:tcPr>
            <w:tcW w:w="722"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4BB9E54D" w14:textId="77777777" w:rsidR="00BF2693" w:rsidRDefault="00BF2693">
            <w:pPr>
              <w:spacing w:after="0" w:line="240" w:lineRule="auto"/>
            </w:pPr>
            <w:r>
              <w:rPr>
                <w:rFonts w:ascii="Times New Roman" w:eastAsia="Times New Roman" w:hAnsi="Times New Roman" w:cs="Times New Roman"/>
                <w:sz w:val="24"/>
              </w:rPr>
              <w:t>0.58</w:t>
            </w:r>
          </w:p>
        </w:tc>
        <w:tc>
          <w:tcPr>
            <w:tcW w:w="696" w:type="dxa"/>
            <w:vMerge w:val="restart"/>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359E8647" w14:textId="77777777" w:rsidR="00BF2693" w:rsidRDefault="00BF2693">
            <w:pPr>
              <w:spacing w:after="0" w:line="240" w:lineRule="auto"/>
            </w:pPr>
            <w:r>
              <w:rPr>
                <w:rFonts w:ascii="Times New Roman" w:eastAsia="Times New Roman" w:hAnsi="Times New Roman" w:cs="Times New Roman"/>
                <w:sz w:val="24"/>
              </w:rPr>
              <w:t>3598</w:t>
            </w:r>
          </w:p>
        </w:tc>
        <w:tc>
          <w:tcPr>
            <w:tcW w:w="644" w:type="dxa"/>
            <w:vMerge w:val="restart"/>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1D921A53" w14:textId="77777777" w:rsidR="00BF2693" w:rsidRDefault="00BF2693">
            <w:pPr>
              <w:spacing w:after="0" w:line="240" w:lineRule="auto"/>
            </w:pPr>
            <w:r>
              <w:rPr>
                <w:rFonts w:ascii="Times New Roman" w:eastAsia="Times New Roman" w:hAnsi="Times New Roman" w:cs="Times New Roman"/>
                <w:sz w:val="24"/>
              </w:rPr>
              <w:t>0.05</w:t>
            </w:r>
          </w:p>
        </w:tc>
        <w:tc>
          <w:tcPr>
            <w:tcW w:w="756" w:type="dxa"/>
            <w:vMerge w:val="restart"/>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0908B567" w14:textId="77777777" w:rsidR="00BF2693" w:rsidRDefault="00BF2693">
            <w:pPr>
              <w:spacing w:after="0" w:line="240" w:lineRule="auto"/>
            </w:pPr>
            <w:r>
              <w:rPr>
                <w:rFonts w:ascii="Times New Roman" w:eastAsia="Times New Roman" w:hAnsi="Times New Roman" w:cs="Times New Roman"/>
                <w:sz w:val="24"/>
              </w:rPr>
              <w:t>6.99</w:t>
            </w:r>
          </w:p>
        </w:tc>
        <w:tc>
          <w:tcPr>
            <w:tcW w:w="756" w:type="dxa"/>
            <w:vMerge w:val="restart"/>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2E23DC54" w14:textId="77777777" w:rsidR="00BF2693" w:rsidRDefault="00BF2693">
            <w:pPr>
              <w:spacing w:after="0" w:line="240" w:lineRule="auto"/>
            </w:pPr>
            <w:r>
              <w:rPr>
                <w:rFonts w:ascii="Times New Roman" w:eastAsia="Times New Roman" w:hAnsi="Times New Roman" w:cs="Times New Roman"/>
                <w:sz w:val="24"/>
              </w:rPr>
              <w:t>0.50</w:t>
            </w:r>
          </w:p>
        </w:tc>
        <w:tc>
          <w:tcPr>
            <w:tcW w:w="1272" w:type="dxa"/>
            <w:vMerge w:val="restart"/>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30C846ED" w14:textId="77777777" w:rsidR="00BF2693" w:rsidRDefault="00BF2693">
            <w:pPr>
              <w:spacing w:after="0" w:line="240" w:lineRule="auto"/>
            </w:pPr>
            <w:r>
              <w:rPr>
                <w:rFonts w:ascii="Times New Roman" w:eastAsia="Times New Roman" w:hAnsi="Times New Roman" w:cs="Times New Roman"/>
                <w:sz w:val="24"/>
              </w:rPr>
              <w:t>Not significant</w:t>
            </w:r>
          </w:p>
        </w:tc>
      </w:tr>
      <w:tr w:rsidR="00BF2693" w14:paraId="1F42E4C4" w14:textId="77777777" w:rsidTr="00BF2693">
        <w:trPr>
          <w:trHeight w:val="1"/>
        </w:trPr>
        <w:tc>
          <w:tcPr>
            <w:tcW w:w="1518"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0B8EF299" w14:textId="77777777" w:rsidR="00BF2693" w:rsidRDefault="00BF2693">
            <w:pPr>
              <w:spacing w:after="0" w:line="240" w:lineRule="auto"/>
            </w:pPr>
            <w:r>
              <w:rPr>
                <w:rFonts w:ascii="Times New Roman" w:eastAsia="Times New Roman" w:hAnsi="Times New Roman" w:cs="Times New Roman"/>
                <w:sz w:val="24"/>
              </w:rPr>
              <w:t>Promotion of adherence to rules and regulations</w:t>
            </w:r>
          </w:p>
        </w:tc>
        <w:tc>
          <w:tcPr>
            <w:tcW w:w="816"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05FD8764" w14:textId="77777777" w:rsidR="00BF2693" w:rsidRDefault="00BF2693">
            <w:pPr>
              <w:spacing w:after="0" w:line="240" w:lineRule="auto"/>
            </w:pPr>
            <w:r>
              <w:rPr>
                <w:rFonts w:ascii="Times New Roman" w:eastAsia="Times New Roman" w:hAnsi="Times New Roman" w:cs="Times New Roman"/>
                <w:sz w:val="24"/>
              </w:rPr>
              <w:t>3600</w:t>
            </w:r>
          </w:p>
        </w:tc>
        <w:tc>
          <w:tcPr>
            <w:tcW w:w="876"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6A3FB675" w14:textId="77777777" w:rsidR="00BF2693" w:rsidRDefault="00BF2693">
            <w:pPr>
              <w:spacing w:after="0" w:line="240" w:lineRule="auto"/>
            </w:pPr>
            <w:r>
              <w:rPr>
                <w:rFonts w:ascii="Times New Roman" w:eastAsia="Times New Roman" w:hAnsi="Times New Roman" w:cs="Times New Roman"/>
                <w:sz w:val="24"/>
              </w:rPr>
              <w:t>7.36</w:t>
            </w:r>
          </w:p>
        </w:tc>
        <w:tc>
          <w:tcPr>
            <w:tcW w:w="722"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29478A03" w14:textId="77777777" w:rsidR="00BF2693" w:rsidRDefault="00BF2693">
            <w:pPr>
              <w:spacing w:after="0" w:line="240" w:lineRule="auto"/>
            </w:pPr>
            <w:r>
              <w:rPr>
                <w:rFonts w:ascii="Times New Roman" w:eastAsia="Times New Roman" w:hAnsi="Times New Roman" w:cs="Times New Roman"/>
                <w:sz w:val="24"/>
              </w:rPr>
              <w:t>0.92</w:t>
            </w:r>
          </w:p>
        </w:tc>
        <w:tc>
          <w:tcPr>
            <w:tcW w:w="0" w:type="auto"/>
            <w:vMerge/>
            <w:tcBorders>
              <w:top w:val="single" w:sz="6" w:space="0" w:color="836967"/>
              <w:left w:val="single" w:sz="6" w:space="0" w:color="836967"/>
              <w:bottom w:val="single" w:sz="6" w:space="0" w:color="836967"/>
              <w:right w:val="single" w:sz="6" w:space="0" w:color="836967"/>
            </w:tcBorders>
            <w:vAlign w:val="center"/>
            <w:hideMark/>
          </w:tcPr>
          <w:p w14:paraId="388650F5" w14:textId="77777777" w:rsidR="00BF2693" w:rsidRDefault="00BF2693">
            <w:pPr>
              <w:spacing w:after="0" w:line="240" w:lineRule="auto"/>
            </w:pPr>
          </w:p>
        </w:tc>
        <w:tc>
          <w:tcPr>
            <w:tcW w:w="0" w:type="auto"/>
            <w:vMerge/>
            <w:tcBorders>
              <w:top w:val="single" w:sz="6" w:space="0" w:color="836967"/>
              <w:left w:val="single" w:sz="6" w:space="0" w:color="836967"/>
              <w:bottom w:val="single" w:sz="6" w:space="0" w:color="836967"/>
              <w:right w:val="single" w:sz="6" w:space="0" w:color="836967"/>
            </w:tcBorders>
            <w:vAlign w:val="center"/>
            <w:hideMark/>
          </w:tcPr>
          <w:p w14:paraId="13DCA5DE" w14:textId="77777777" w:rsidR="00BF2693" w:rsidRDefault="00BF2693">
            <w:pPr>
              <w:spacing w:after="0" w:line="240" w:lineRule="auto"/>
            </w:pPr>
          </w:p>
        </w:tc>
        <w:tc>
          <w:tcPr>
            <w:tcW w:w="0" w:type="auto"/>
            <w:vMerge/>
            <w:tcBorders>
              <w:top w:val="single" w:sz="6" w:space="0" w:color="836967"/>
              <w:left w:val="single" w:sz="6" w:space="0" w:color="836967"/>
              <w:bottom w:val="single" w:sz="6" w:space="0" w:color="836967"/>
              <w:right w:val="single" w:sz="6" w:space="0" w:color="836967"/>
            </w:tcBorders>
            <w:vAlign w:val="center"/>
            <w:hideMark/>
          </w:tcPr>
          <w:p w14:paraId="12D3E77B" w14:textId="77777777" w:rsidR="00BF2693" w:rsidRDefault="00BF2693">
            <w:pPr>
              <w:spacing w:after="0" w:line="240" w:lineRule="auto"/>
            </w:pPr>
          </w:p>
        </w:tc>
        <w:tc>
          <w:tcPr>
            <w:tcW w:w="0" w:type="auto"/>
            <w:vMerge/>
            <w:tcBorders>
              <w:top w:val="single" w:sz="6" w:space="0" w:color="836967"/>
              <w:left w:val="single" w:sz="6" w:space="0" w:color="836967"/>
              <w:bottom w:val="single" w:sz="6" w:space="0" w:color="836967"/>
              <w:right w:val="single" w:sz="6" w:space="0" w:color="836967"/>
            </w:tcBorders>
            <w:vAlign w:val="center"/>
            <w:hideMark/>
          </w:tcPr>
          <w:p w14:paraId="66640524" w14:textId="77777777" w:rsidR="00BF2693" w:rsidRDefault="00BF2693">
            <w:pPr>
              <w:spacing w:after="0" w:line="240" w:lineRule="auto"/>
            </w:pPr>
          </w:p>
        </w:tc>
        <w:tc>
          <w:tcPr>
            <w:tcW w:w="0" w:type="auto"/>
            <w:vMerge/>
            <w:tcBorders>
              <w:top w:val="single" w:sz="6" w:space="0" w:color="836967"/>
              <w:left w:val="single" w:sz="6" w:space="0" w:color="836967"/>
              <w:bottom w:val="single" w:sz="6" w:space="0" w:color="836967"/>
              <w:right w:val="single" w:sz="6" w:space="0" w:color="836967"/>
            </w:tcBorders>
            <w:vAlign w:val="center"/>
            <w:hideMark/>
          </w:tcPr>
          <w:p w14:paraId="26261D68" w14:textId="77777777" w:rsidR="00BF2693" w:rsidRDefault="00BF2693">
            <w:pPr>
              <w:spacing w:after="0" w:line="240" w:lineRule="auto"/>
            </w:pPr>
          </w:p>
        </w:tc>
      </w:tr>
    </w:tbl>
    <w:p w14:paraId="5F487078" w14:textId="77777777" w:rsidR="003E794A" w:rsidRDefault="003E794A" w:rsidP="00BF2693">
      <w:pPr>
        <w:spacing w:after="0" w:line="360" w:lineRule="auto"/>
        <w:jc w:val="both"/>
        <w:rPr>
          <w:rFonts w:ascii="Times New Roman" w:eastAsia="Times New Roman" w:hAnsi="Times New Roman" w:cs="Times New Roman"/>
          <w:sz w:val="24"/>
        </w:rPr>
      </w:pPr>
    </w:p>
    <w:p w14:paraId="644EFFB4" w14:textId="04F5A85B" w:rsidR="00BF2693" w:rsidRDefault="00BF2693" w:rsidP="00BF269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From table 2 above, it revealed that 3598 respondents </w:t>
      </w:r>
      <w:r w:rsidR="00C9082D">
        <w:rPr>
          <w:rFonts w:ascii="Times New Roman" w:eastAsia="Times New Roman" w:hAnsi="Times New Roman" w:cs="Times New Roman"/>
          <w:sz w:val="24"/>
        </w:rPr>
        <w:t>were</w:t>
      </w:r>
      <w:r>
        <w:rPr>
          <w:rFonts w:ascii="Times New Roman" w:eastAsia="Times New Roman" w:hAnsi="Times New Roman" w:cs="Times New Roman"/>
          <w:sz w:val="24"/>
        </w:rPr>
        <w:t xml:space="preserve"> captured in the study </w:t>
      </w:r>
      <w:r w:rsidR="00C9082D">
        <w:rPr>
          <w:rFonts w:ascii="Times New Roman" w:eastAsia="Times New Roman" w:hAnsi="Times New Roman" w:cs="Times New Roman"/>
          <w:sz w:val="24"/>
        </w:rPr>
        <w:t>while the contribution of sport</w:t>
      </w:r>
      <w:r>
        <w:rPr>
          <w:rFonts w:ascii="Times New Roman" w:eastAsia="Times New Roman" w:hAnsi="Times New Roman" w:cs="Times New Roman"/>
          <w:sz w:val="24"/>
        </w:rPr>
        <w:t xml:space="preserve"> towards promotion of adherence to rules and regulations during </w:t>
      </w:r>
      <w:r w:rsidR="00A94C6D">
        <w:rPr>
          <w:rFonts w:ascii="Times New Roman" w:eastAsia="Times New Roman" w:hAnsi="Times New Roman" w:cs="Times New Roman"/>
          <w:sz w:val="24"/>
        </w:rPr>
        <w:t>peacebuilding</w:t>
      </w:r>
      <w:r>
        <w:rPr>
          <w:rFonts w:ascii="Times New Roman" w:eastAsia="Times New Roman" w:hAnsi="Times New Roman" w:cs="Times New Roman"/>
          <w:sz w:val="24"/>
        </w:rPr>
        <w:t xml:space="preserve"> and post conflict recorded variations in mean and standard deviation values respectively. At 0.05, the t-calculated value of 6.99 was obtained at 0.50 sig. value; it shows no significance. Hence, the null hypothesis is rejected while the alternative hypothesis which states </w:t>
      </w:r>
      <w:r>
        <w:rPr>
          <w:rFonts w:ascii="Times New Roman" w:eastAsia="Times New Roman" w:hAnsi="Times New Roman" w:cs="Times New Roman"/>
          <w:sz w:val="24"/>
        </w:rPr>
        <w:lastRenderedPageBreak/>
        <w:t xml:space="preserve">that sport will have significant difference on the promotion of adherence to rule and regulations in peace-building and post-conflict situation is retained. </w:t>
      </w:r>
    </w:p>
    <w:p w14:paraId="45B487B0" w14:textId="0139A1C6" w:rsidR="00BF2693" w:rsidRDefault="00BF2693" w:rsidP="00BF269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From the result on hypothesis two, it reveals that sport have significant difference on promotion of adherence to rules and regulations among warring people especially during </w:t>
      </w:r>
      <w:r w:rsidR="00A94C6D">
        <w:rPr>
          <w:rFonts w:ascii="Times New Roman" w:eastAsia="Times New Roman" w:hAnsi="Times New Roman" w:cs="Times New Roman"/>
          <w:sz w:val="24"/>
        </w:rPr>
        <w:t>peacebuilding</w:t>
      </w:r>
      <w:r>
        <w:rPr>
          <w:rFonts w:ascii="Times New Roman" w:eastAsia="Times New Roman" w:hAnsi="Times New Roman" w:cs="Times New Roman"/>
          <w:sz w:val="24"/>
        </w:rPr>
        <w:t xml:space="preserve"> and post conflict co-existence. This result implies that sport </w:t>
      </w:r>
      <w:r w:rsidR="00A94C6D">
        <w:rPr>
          <w:rFonts w:ascii="Times New Roman" w:eastAsia="Times New Roman" w:hAnsi="Times New Roman" w:cs="Times New Roman"/>
          <w:sz w:val="24"/>
        </w:rPr>
        <w:t>could</w:t>
      </w:r>
      <w:r>
        <w:rPr>
          <w:rFonts w:ascii="Times New Roman" w:eastAsia="Times New Roman" w:hAnsi="Times New Roman" w:cs="Times New Roman"/>
          <w:sz w:val="24"/>
        </w:rPr>
        <w:t xml:space="preserve"> promote adherence to rules and regulations among sportsmen and women. This finding is in consonance with that of Cardenas, (2012), </w:t>
      </w:r>
      <w:proofErr w:type="spellStart"/>
      <w:r>
        <w:rPr>
          <w:rFonts w:ascii="Times New Roman" w:eastAsia="Times New Roman" w:hAnsi="Times New Roman" w:cs="Times New Roman"/>
          <w:sz w:val="24"/>
        </w:rPr>
        <w:t>Eleso</w:t>
      </w:r>
      <w:proofErr w:type="spellEnd"/>
      <w:r>
        <w:rPr>
          <w:rFonts w:ascii="Times New Roman" w:eastAsia="Times New Roman" w:hAnsi="Times New Roman" w:cs="Times New Roman"/>
          <w:sz w:val="24"/>
        </w:rPr>
        <w:t xml:space="preserve">, et al, (2017) and Rao, (2010) who stated that sport </w:t>
      </w:r>
      <w:proofErr w:type="spellStart"/>
      <w:r>
        <w:rPr>
          <w:rFonts w:ascii="Times New Roman" w:eastAsia="Times New Roman" w:hAnsi="Times New Roman" w:cs="Times New Roman"/>
          <w:sz w:val="24"/>
        </w:rPr>
        <w:t>programmes</w:t>
      </w:r>
      <w:proofErr w:type="spellEnd"/>
      <w:r>
        <w:rPr>
          <w:rFonts w:ascii="Times New Roman" w:eastAsia="Times New Roman" w:hAnsi="Times New Roman" w:cs="Times New Roman"/>
          <w:sz w:val="24"/>
        </w:rPr>
        <w:t xml:space="preserve"> promote social integration and foster tolerance among a </w:t>
      </w:r>
      <w:r w:rsidR="00CB2EEE">
        <w:rPr>
          <w:rFonts w:ascii="Times New Roman" w:eastAsia="Times New Roman" w:hAnsi="Times New Roman" w:cs="Times New Roman"/>
          <w:sz w:val="24"/>
        </w:rPr>
        <w:t>heterogeneous</w:t>
      </w:r>
      <w:r>
        <w:rPr>
          <w:rFonts w:ascii="Times New Roman" w:eastAsia="Times New Roman" w:hAnsi="Times New Roman" w:cs="Times New Roman"/>
          <w:sz w:val="24"/>
        </w:rPr>
        <w:t xml:space="preserve"> group of people. In post conflict environments in particular, sport can reduce tension and generate productive dialogue especially in obeying rules and regulations, cease fire negotiation and reduction of crimes in the area among others. However, sport activities are governed by existing rules and regulation which all participants must obey or stand a chance of being sanctioned. In the same vein, rules and regulations are set during peace building process which all parties to the conflict must observe and adhere to for peaceful co-existence in post conflict situation. </w:t>
      </w:r>
    </w:p>
    <w:p w14:paraId="39C648F9" w14:textId="77777777" w:rsidR="00BF2693" w:rsidRDefault="00BF2693" w:rsidP="00BF2693">
      <w:pPr>
        <w:spacing w:after="0" w:line="360" w:lineRule="auto"/>
        <w:jc w:val="both"/>
        <w:rPr>
          <w:rFonts w:ascii="Times New Roman" w:eastAsia="Times New Roman" w:hAnsi="Times New Roman" w:cs="Times New Roman"/>
          <w:sz w:val="24"/>
        </w:rPr>
      </w:pPr>
    </w:p>
    <w:p w14:paraId="06EA50BA" w14:textId="77777777" w:rsidR="00BF2693" w:rsidRPr="003E794A" w:rsidRDefault="00BF2693" w:rsidP="00BF2693">
      <w:pPr>
        <w:spacing w:after="0" w:line="360" w:lineRule="auto"/>
        <w:jc w:val="both"/>
        <w:rPr>
          <w:rFonts w:ascii="Times New Roman" w:eastAsia="Times New Roman" w:hAnsi="Times New Roman" w:cs="Times New Roman"/>
          <w:b/>
          <w:bCs/>
          <w:sz w:val="24"/>
        </w:rPr>
      </w:pPr>
      <w:r w:rsidRPr="003E794A">
        <w:rPr>
          <w:rFonts w:ascii="Times New Roman" w:eastAsia="Times New Roman" w:hAnsi="Times New Roman" w:cs="Times New Roman"/>
          <w:b/>
          <w:bCs/>
          <w:sz w:val="24"/>
        </w:rPr>
        <w:t>Table 3:</w:t>
      </w:r>
    </w:p>
    <w:p w14:paraId="6627A1FF" w14:textId="62F6E7A1" w:rsidR="00BF2693" w:rsidRDefault="00BF2693" w:rsidP="00BF269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Ho 3: t-test analysis showing signific</w:t>
      </w:r>
      <w:r w:rsidR="00F331DA">
        <w:rPr>
          <w:rFonts w:ascii="Times New Roman" w:eastAsia="Times New Roman" w:hAnsi="Times New Roman" w:cs="Times New Roman"/>
          <w:sz w:val="24"/>
        </w:rPr>
        <w:t>ance between sport</w:t>
      </w:r>
      <w:r>
        <w:rPr>
          <w:rFonts w:ascii="Times New Roman" w:eastAsia="Times New Roman" w:hAnsi="Times New Roman" w:cs="Times New Roman"/>
          <w:sz w:val="24"/>
        </w:rPr>
        <w:t xml:space="preserve"> and promotion of fair play and respect for others during </w:t>
      </w:r>
      <w:r w:rsidR="00A94C6D">
        <w:rPr>
          <w:rFonts w:ascii="Times New Roman" w:eastAsia="Times New Roman" w:hAnsi="Times New Roman" w:cs="Times New Roman"/>
          <w:sz w:val="24"/>
        </w:rPr>
        <w:t>peacebuilding</w:t>
      </w:r>
      <w:r>
        <w:rPr>
          <w:rFonts w:ascii="Times New Roman" w:eastAsia="Times New Roman" w:hAnsi="Times New Roman" w:cs="Times New Roman"/>
          <w:sz w:val="24"/>
        </w:rPr>
        <w:t xml:space="preserve"> and post conflict co-existence</w:t>
      </w:r>
    </w:p>
    <w:p w14:paraId="197E96D8" w14:textId="77777777" w:rsidR="00BF2693" w:rsidRDefault="00BF2693" w:rsidP="00BF269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tbl>
      <w:tblPr>
        <w:tblW w:w="0" w:type="auto"/>
        <w:tblInd w:w="98" w:type="dxa"/>
        <w:tblCellMar>
          <w:left w:w="10" w:type="dxa"/>
          <w:right w:w="10" w:type="dxa"/>
        </w:tblCellMar>
        <w:tblLook w:val="04A0" w:firstRow="1" w:lastRow="0" w:firstColumn="1" w:lastColumn="0" w:noHBand="0" w:noVBand="1"/>
      </w:tblPr>
      <w:tblGrid>
        <w:gridCol w:w="1518"/>
        <w:gridCol w:w="816"/>
        <w:gridCol w:w="876"/>
        <w:gridCol w:w="722"/>
        <w:gridCol w:w="696"/>
        <w:gridCol w:w="644"/>
        <w:gridCol w:w="756"/>
        <w:gridCol w:w="756"/>
        <w:gridCol w:w="1272"/>
      </w:tblGrid>
      <w:tr w:rsidR="00BF2693" w14:paraId="52FC4CE2" w14:textId="77777777" w:rsidTr="00BF2693">
        <w:trPr>
          <w:trHeight w:val="1"/>
        </w:trPr>
        <w:tc>
          <w:tcPr>
            <w:tcW w:w="1518"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286DA2D4" w14:textId="77777777" w:rsidR="00BF2693" w:rsidRDefault="00BF2693">
            <w:pPr>
              <w:spacing w:after="0" w:line="240" w:lineRule="auto"/>
            </w:pPr>
            <w:r>
              <w:rPr>
                <w:rFonts w:ascii="Times New Roman" w:eastAsia="Times New Roman" w:hAnsi="Times New Roman" w:cs="Times New Roman"/>
                <w:b/>
                <w:sz w:val="24"/>
              </w:rPr>
              <w:t>Variables</w:t>
            </w:r>
          </w:p>
        </w:tc>
        <w:tc>
          <w:tcPr>
            <w:tcW w:w="816"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110C6800" w14:textId="77777777" w:rsidR="00BF2693" w:rsidRDefault="00BF2693">
            <w:pPr>
              <w:spacing w:after="0" w:line="240" w:lineRule="auto"/>
            </w:pPr>
            <w:r>
              <w:rPr>
                <w:rFonts w:ascii="Times New Roman" w:eastAsia="Times New Roman" w:hAnsi="Times New Roman" w:cs="Times New Roman"/>
                <w:b/>
                <w:sz w:val="24"/>
              </w:rPr>
              <w:t>N</w:t>
            </w:r>
          </w:p>
        </w:tc>
        <w:tc>
          <w:tcPr>
            <w:tcW w:w="876"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23FE7855" w14:textId="77777777" w:rsidR="00BF2693" w:rsidRDefault="00BF2693">
            <w:pPr>
              <w:spacing w:after="0" w:line="240" w:lineRule="auto"/>
            </w:pPr>
            <w:r>
              <w:rPr>
                <w:rFonts w:ascii="Times New Roman" w:eastAsia="Times New Roman" w:hAnsi="Times New Roman" w:cs="Times New Roman"/>
                <w:b/>
                <w:sz w:val="24"/>
              </w:rPr>
              <w:t>Mean</w:t>
            </w:r>
          </w:p>
        </w:tc>
        <w:tc>
          <w:tcPr>
            <w:tcW w:w="722"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745B0E6C" w14:textId="77777777" w:rsidR="00BF2693" w:rsidRDefault="00BF2693">
            <w:pPr>
              <w:spacing w:after="0" w:line="240" w:lineRule="auto"/>
            </w:pPr>
            <w:r>
              <w:rPr>
                <w:rFonts w:ascii="Times New Roman" w:eastAsia="Times New Roman" w:hAnsi="Times New Roman" w:cs="Times New Roman"/>
                <w:b/>
                <w:sz w:val="24"/>
              </w:rPr>
              <w:t>SD</w:t>
            </w:r>
          </w:p>
        </w:tc>
        <w:tc>
          <w:tcPr>
            <w:tcW w:w="696"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64453241" w14:textId="77777777" w:rsidR="00BF2693" w:rsidRDefault="00BF2693">
            <w:pPr>
              <w:spacing w:after="0" w:line="240" w:lineRule="auto"/>
            </w:pPr>
            <w:r>
              <w:rPr>
                <w:rFonts w:ascii="Times New Roman" w:eastAsia="Times New Roman" w:hAnsi="Times New Roman" w:cs="Times New Roman"/>
                <w:b/>
                <w:sz w:val="24"/>
              </w:rPr>
              <w:t>DF</w:t>
            </w:r>
          </w:p>
        </w:tc>
        <w:tc>
          <w:tcPr>
            <w:tcW w:w="644"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4DA5CC8B" w14:textId="77777777" w:rsidR="00BF2693" w:rsidRDefault="00BF2693">
            <w:pPr>
              <w:spacing w:after="0" w:line="240" w:lineRule="auto"/>
            </w:pPr>
            <w:r>
              <w:rPr>
                <w:rFonts w:ascii="Times New Roman" w:eastAsia="Times New Roman" w:hAnsi="Times New Roman" w:cs="Times New Roman"/>
                <w:b/>
                <w:sz w:val="24"/>
              </w:rPr>
              <w:t>P</w:t>
            </w:r>
          </w:p>
        </w:tc>
        <w:tc>
          <w:tcPr>
            <w:tcW w:w="756"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6CA4BDAB" w14:textId="77777777" w:rsidR="00BF2693" w:rsidRDefault="00BF2693">
            <w:pPr>
              <w:spacing w:after="0" w:line="240" w:lineRule="auto"/>
            </w:pPr>
            <w:r>
              <w:rPr>
                <w:rFonts w:ascii="Times New Roman" w:eastAsia="Times New Roman" w:hAnsi="Times New Roman" w:cs="Times New Roman"/>
                <w:b/>
                <w:sz w:val="24"/>
              </w:rPr>
              <w:t>t-cal.</w:t>
            </w:r>
          </w:p>
        </w:tc>
        <w:tc>
          <w:tcPr>
            <w:tcW w:w="756"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070D4CC6" w14:textId="77777777" w:rsidR="00BF2693" w:rsidRDefault="00BF2693">
            <w:pPr>
              <w:spacing w:after="0" w:line="240" w:lineRule="auto"/>
            </w:pPr>
            <w:r>
              <w:rPr>
                <w:rFonts w:ascii="Times New Roman" w:eastAsia="Times New Roman" w:hAnsi="Times New Roman" w:cs="Times New Roman"/>
                <w:b/>
                <w:sz w:val="24"/>
              </w:rPr>
              <w:t>Sig.</w:t>
            </w:r>
          </w:p>
        </w:tc>
        <w:tc>
          <w:tcPr>
            <w:tcW w:w="1272"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244700F4" w14:textId="77777777" w:rsidR="00BF2693" w:rsidRDefault="00BF2693">
            <w:pPr>
              <w:spacing w:after="0" w:line="240" w:lineRule="auto"/>
            </w:pPr>
            <w:r>
              <w:rPr>
                <w:rFonts w:ascii="Times New Roman" w:eastAsia="Times New Roman" w:hAnsi="Times New Roman" w:cs="Times New Roman"/>
                <w:b/>
                <w:sz w:val="24"/>
              </w:rPr>
              <w:t>Remark</w:t>
            </w:r>
          </w:p>
        </w:tc>
      </w:tr>
      <w:tr w:rsidR="00BF2693" w14:paraId="2FA40357" w14:textId="77777777" w:rsidTr="00BF2693">
        <w:trPr>
          <w:trHeight w:val="1"/>
        </w:trPr>
        <w:tc>
          <w:tcPr>
            <w:tcW w:w="1518"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341E5571" w14:textId="77777777" w:rsidR="00BF2693" w:rsidRDefault="00BF2693">
            <w:pPr>
              <w:spacing w:after="0" w:line="240" w:lineRule="auto"/>
            </w:pPr>
            <w:r>
              <w:rPr>
                <w:rFonts w:ascii="Times New Roman" w:eastAsia="Times New Roman" w:hAnsi="Times New Roman" w:cs="Times New Roman"/>
                <w:sz w:val="24"/>
              </w:rPr>
              <w:t>Relevance of sports</w:t>
            </w:r>
          </w:p>
        </w:tc>
        <w:tc>
          <w:tcPr>
            <w:tcW w:w="816"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0AC093A4" w14:textId="77777777" w:rsidR="00BF2693" w:rsidRDefault="00BF2693">
            <w:pPr>
              <w:spacing w:after="0" w:line="240" w:lineRule="auto"/>
            </w:pPr>
            <w:r>
              <w:rPr>
                <w:rFonts w:ascii="Times New Roman" w:eastAsia="Times New Roman" w:hAnsi="Times New Roman" w:cs="Times New Roman"/>
                <w:sz w:val="24"/>
              </w:rPr>
              <w:t>3600</w:t>
            </w:r>
          </w:p>
        </w:tc>
        <w:tc>
          <w:tcPr>
            <w:tcW w:w="876"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18ECA7EA" w14:textId="77777777" w:rsidR="00BF2693" w:rsidRDefault="00BF2693">
            <w:pPr>
              <w:spacing w:after="0" w:line="240" w:lineRule="auto"/>
            </w:pPr>
            <w:r>
              <w:rPr>
                <w:rFonts w:ascii="Times New Roman" w:eastAsia="Times New Roman" w:hAnsi="Times New Roman" w:cs="Times New Roman"/>
                <w:sz w:val="24"/>
              </w:rPr>
              <w:t>6.45</w:t>
            </w:r>
          </w:p>
        </w:tc>
        <w:tc>
          <w:tcPr>
            <w:tcW w:w="722"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49F26B5D" w14:textId="77777777" w:rsidR="00BF2693" w:rsidRDefault="00BF2693">
            <w:pPr>
              <w:spacing w:after="0" w:line="240" w:lineRule="auto"/>
            </w:pPr>
            <w:r>
              <w:rPr>
                <w:rFonts w:ascii="Times New Roman" w:eastAsia="Times New Roman" w:hAnsi="Times New Roman" w:cs="Times New Roman"/>
                <w:sz w:val="24"/>
              </w:rPr>
              <w:t>0.58</w:t>
            </w:r>
          </w:p>
        </w:tc>
        <w:tc>
          <w:tcPr>
            <w:tcW w:w="696" w:type="dxa"/>
            <w:vMerge w:val="restart"/>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740DA0D4" w14:textId="77777777" w:rsidR="00BF2693" w:rsidRDefault="00BF2693">
            <w:pPr>
              <w:spacing w:after="0" w:line="240" w:lineRule="auto"/>
            </w:pPr>
            <w:r>
              <w:rPr>
                <w:rFonts w:ascii="Times New Roman" w:eastAsia="Times New Roman" w:hAnsi="Times New Roman" w:cs="Times New Roman"/>
                <w:sz w:val="24"/>
              </w:rPr>
              <w:t>3598</w:t>
            </w:r>
          </w:p>
        </w:tc>
        <w:tc>
          <w:tcPr>
            <w:tcW w:w="644" w:type="dxa"/>
            <w:vMerge w:val="restart"/>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49DFE13F" w14:textId="77777777" w:rsidR="00BF2693" w:rsidRDefault="00BF2693">
            <w:pPr>
              <w:spacing w:after="0" w:line="240" w:lineRule="auto"/>
            </w:pPr>
            <w:r>
              <w:rPr>
                <w:rFonts w:ascii="Times New Roman" w:eastAsia="Times New Roman" w:hAnsi="Times New Roman" w:cs="Times New Roman"/>
                <w:sz w:val="24"/>
              </w:rPr>
              <w:t>0.05</w:t>
            </w:r>
          </w:p>
        </w:tc>
        <w:tc>
          <w:tcPr>
            <w:tcW w:w="756" w:type="dxa"/>
            <w:vMerge w:val="restart"/>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2CD10E05" w14:textId="77777777" w:rsidR="00BF2693" w:rsidRDefault="00BF2693">
            <w:pPr>
              <w:spacing w:after="0" w:line="240" w:lineRule="auto"/>
            </w:pPr>
            <w:r>
              <w:rPr>
                <w:rFonts w:ascii="Times New Roman" w:eastAsia="Times New Roman" w:hAnsi="Times New Roman" w:cs="Times New Roman"/>
                <w:sz w:val="24"/>
              </w:rPr>
              <w:t>5.34</w:t>
            </w:r>
          </w:p>
        </w:tc>
        <w:tc>
          <w:tcPr>
            <w:tcW w:w="756" w:type="dxa"/>
            <w:vMerge w:val="restart"/>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6B13B160" w14:textId="77777777" w:rsidR="00BF2693" w:rsidRDefault="00BF2693">
            <w:pPr>
              <w:spacing w:after="0" w:line="240" w:lineRule="auto"/>
            </w:pPr>
            <w:r>
              <w:rPr>
                <w:rFonts w:ascii="Times New Roman" w:eastAsia="Times New Roman" w:hAnsi="Times New Roman" w:cs="Times New Roman"/>
                <w:sz w:val="24"/>
              </w:rPr>
              <w:t>0.74</w:t>
            </w:r>
          </w:p>
        </w:tc>
        <w:tc>
          <w:tcPr>
            <w:tcW w:w="1272" w:type="dxa"/>
            <w:vMerge w:val="restart"/>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6D88AEBA" w14:textId="77777777" w:rsidR="00BF2693" w:rsidRDefault="00BF2693">
            <w:pPr>
              <w:spacing w:after="0" w:line="240" w:lineRule="auto"/>
            </w:pPr>
            <w:r>
              <w:rPr>
                <w:rFonts w:ascii="Times New Roman" w:eastAsia="Times New Roman" w:hAnsi="Times New Roman" w:cs="Times New Roman"/>
                <w:sz w:val="24"/>
              </w:rPr>
              <w:t>Not significant</w:t>
            </w:r>
          </w:p>
        </w:tc>
      </w:tr>
      <w:tr w:rsidR="00BF2693" w14:paraId="2F14963B" w14:textId="77777777" w:rsidTr="00BF2693">
        <w:trPr>
          <w:trHeight w:val="1"/>
        </w:trPr>
        <w:tc>
          <w:tcPr>
            <w:tcW w:w="1518"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4220FE7E" w14:textId="77777777" w:rsidR="00BF2693" w:rsidRDefault="00BF2693">
            <w:pPr>
              <w:spacing w:after="0" w:line="240" w:lineRule="auto"/>
            </w:pPr>
            <w:r>
              <w:rPr>
                <w:rFonts w:ascii="Times New Roman" w:eastAsia="Times New Roman" w:hAnsi="Times New Roman" w:cs="Times New Roman"/>
                <w:sz w:val="24"/>
              </w:rPr>
              <w:t>Promotion of fair play and respect for others</w:t>
            </w:r>
          </w:p>
        </w:tc>
        <w:tc>
          <w:tcPr>
            <w:tcW w:w="816"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06CFF21B" w14:textId="77777777" w:rsidR="00BF2693" w:rsidRDefault="00BF2693">
            <w:pPr>
              <w:spacing w:after="0" w:line="240" w:lineRule="auto"/>
            </w:pPr>
            <w:r>
              <w:rPr>
                <w:rFonts w:ascii="Times New Roman" w:eastAsia="Times New Roman" w:hAnsi="Times New Roman" w:cs="Times New Roman"/>
                <w:sz w:val="24"/>
              </w:rPr>
              <w:t>3600</w:t>
            </w:r>
          </w:p>
        </w:tc>
        <w:tc>
          <w:tcPr>
            <w:tcW w:w="876"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7287B07A" w14:textId="77777777" w:rsidR="00BF2693" w:rsidRDefault="00BF2693">
            <w:pPr>
              <w:spacing w:after="0" w:line="240" w:lineRule="auto"/>
            </w:pPr>
            <w:r>
              <w:rPr>
                <w:rFonts w:ascii="Times New Roman" w:eastAsia="Times New Roman" w:hAnsi="Times New Roman" w:cs="Times New Roman"/>
                <w:sz w:val="24"/>
              </w:rPr>
              <w:t>7.90</w:t>
            </w:r>
          </w:p>
        </w:tc>
        <w:tc>
          <w:tcPr>
            <w:tcW w:w="722"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5A8A1AC6" w14:textId="77777777" w:rsidR="00BF2693" w:rsidRDefault="00BF2693">
            <w:pPr>
              <w:spacing w:after="0" w:line="240" w:lineRule="auto"/>
            </w:pPr>
            <w:r>
              <w:rPr>
                <w:rFonts w:ascii="Times New Roman" w:eastAsia="Times New Roman" w:hAnsi="Times New Roman" w:cs="Times New Roman"/>
                <w:sz w:val="24"/>
              </w:rPr>
              <w:t>0.85</w:t>
            </w:r>
          </w:p>
        </w:tc>
        <w:tc>
          <w:tcPr>
            <w:tcW w:w="0" w:type="auto"/>
            <w:vMerge/>
            <w:tcBorders>
              <w:top w:val="single" w:sz="6" w:space="0" w:color="836967"/>
              <w:left w:val="single" w:sz="6" w:space="0" w:color="836967"/>
              <w:bottom w:val="single" w:sz="6" w:space="0" w:color="836967"/>
              <w:right w:val="single" w:sz="6" w:space="0" w:color="836967"/>
            </w:tcBorders>
            <w:vAlign w:val="center"/>
            <w:hideMark/>
          </w:tcPr>
          <w:p w14:paraId="7F3211D7" w14:textId="77777777" w:rsidR="00BF2693" w:rsidRDefault="00BF2693">
            <w:pPr>
              <w:spacing w:after="0" w:line="240" w:lineRule="auto"/>
            </w:pPr>
          </w:p>
        </w:tc>
        <w:tc>
          <w:tcPr>
            <w:tcW w:w="0" w:type="auto"/>
            <w:vMerge/>
            <w:tcBorders>
              <w:top w:val="single" w:sz="6" w:space="0" w:color="836967"/>
              <w:left w:val="single" w:sz="6" w:space="0" w:color="836967"/>
              <w:bottom w:val="single" w:sz="6" w:space="0" w:color="836967"/>
              <w:right w:val="single" w:sz="6" w:space="0" w:color="836967"/>
            </w:tcBorders>
            <w:vAlign w:val="center"/>
            <w:hideMark/>
          </w:tcPr>
          <w:p w14:paraId="3EE3653C" w14:textId="77777777" w:rsidR="00BF2693" w:rsidRDefault="00BF2693">
            <w:pPr>
              <w:spacing w:after="0" w:line="240" w:lineRule="auto"/>
            </w:pPr>
          </w:p>
        </w:tc>
        <w:tc>
          <w:tcPr>
            <w:tcW w:w="0" w:type="auto"/>
            <w:vMerge/>
            <w:tcBorders>
              <w:top w:val="single" w:sz="6" w:space="0" w:color="836967"/>
              <w:left w:val="single" w:sz="6" w:space="0" w:color="836967"/>
              <w:bottom w:val="single" w:sz="6" w:space="0" w:color="836967"/>
              <w:right w:val="single" w:sz="6" w:space="0" w:color="836967"/>
            </w:tcBorders>
            <w:vAlign w:val="center"/>
            <w:hideMark/>
          </w:tcPr>
          <w:p w14:paraId="34AF79A7" w14:textId="77777777" w:rsidR="00BF2693" w:rsidRDefault="00BF2693">
            <w:pPr>
              <w:spacing w:after="0" w:line="240" w:lineRule="auto"/>
            </w:pPr>
          </w:p>
        </w:tc>
        <w:tc>
          <w:tcPr>
            <w:tcW w:w="0" w:type="auto"/>
            <w:vMerge/>
            <w:tcBorders>
              <w:top w:val="single" w:sz="6" w:space="0" w:color="836967"/>
              <w:left w:val="single" w:sz="6" w:space="0" w:color="836967"/>
              <w:bottom w:val="single" w:sz="6" w:space="0" w:color="836967"/>
              <w:right w:val="single" w:sz="6" w:space="0" w:color="836967"/>
            </w:tcBorders>
            <w:vAlign w:val="center"/>
            <w:hideMark/>
          </w:tcPr>
          <w:p w14:paraId="4ADAC0C0" w14:textId="77777777" w:rsidR="00BF2693" w:rsidRDefault="00BF2693">
            <w:pPr>
              <w:spacing w:after="0" w:line="240" w:lineRule="auto"/>
            </w:pPr>
          </w:p>
        </w:tc>
        <w:tc>
          <w:tcPr>
            <w:tcW w:w="0" w:type="auto"/>
            <w:vMerge/>
            <w:tcBorders>
              <w:top w:val="single" w:sz="6" w:space="0" w:color="836967"/>
              <w:left w:val="single" w:sz="6" w:space="0" w:color="836967"/>
              <w:bottom w:val="single" w:sz="6" w:space="0" w:color="836967"/>
              <w:right w:val="single" w:sz="6" w:space="0" w:color="836967"/>
            </w:tcBorders>
            <w:vAlign w:val="center"/>
            <w:hideMark/>
          </w:tcPr>
          <w:p w14:paraId="452171B9" w14:textId="77777777" w:rsidR="00BF2693" w:rsidRDefault="00BF2693">
            <w:pPr>
              <w:spacing w:after="0" w:line="240" w:lineRule="auto"/>
            </w:pPr>
          </w:p>
        </w:tc>
      </w:tr>
    </w:tbl>
    <w:p w14:paraId="05A436F5" w14:textId="77777777" w:rsidR="00A24A9B" w:rsidRDefault="00A24A9B" w:rsidP="00BF2693">
      <w:pPr>
        <w:spacing w:after="0" w:line="360" w:lineRule="auto"/>
        <w:jc w:val="both"/>
        <w:rPr>
          <w:rFonts w:ascii="Times New Roman" w:eastAsia="Times New Roman" w:hAnsi="Times New Roman" w:cs="Times New Roman"/>
          <w:sz w:val="24"/>
        </w:rPr>
      </w:pPr>
    </w:p>
    <w:p w14:paraId="43D42EF9" w14:textId="674CBAB9" w:rsidR="00BF2693" w:rsidRDefault="00BF2693" w:rsidP="00BF269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Findings on table 3 shows that 3598 respondents were captured in the study </w:t>
      </w:r>
      <w:r w:rsidR="00610216">
        <w:rPr>
          <w:rFonts w:ascii="Times New Roman" w:eastAsia="Times New Roman" w:hAnsi="Times New Roman" w:cs="Times New Roman"/>
          <w:sz w:val="24"/>
        </w:rPr>
        <w:t>while the contribution of sport</w:t>
      </w:r>
      <w:r>
        <w:rPr>
          <w:rFonts w:ascii="Times New Roman" w:eastAsia="Times New Roman" w:hAnsi="Times New Roman" w:cs="Times New Roman"/>
          <w:sz w:val="24"/>
        </w:rPr>
        <w:t xml:space="preserve"> towards promotion of fair play and respect for others during </w:t>
      </w:r>
      <w:r w:rsidR="00A94C6D">
        <w:rPr>
          <w:rFonts w:ascii="Times New Roman" w:eastAsia="Times New Roman" w:hAnsi="Times New Roman" w:cs="Times New Roman"/>
          <w:sz w:val="24"/>
        </w:rPr>
        <w:t>peacebuilding</w:t>
      </w:r>
      <w:r>
        <w:rPr>
          <w:rFonts w:ascii="Times New Roman" w:eastAsia="Times New Roman" w:hAnsi="Times New Roman" w:cs="Times New Roman"/>
          <w:sz w:val="24"/>
        </w:rPr>
        <w:t xml:space="preserve"> and post conflict recorded variations in mean and standard deviation values respectively. At 0.05, the t-calculated value of 5.34 was obtained at 0.74 sig. value; it shows no significance. Hence, the null hypothesis is rejected while the alternative hypothesis which states </w:t>
      </w:r>
      <w:r w:rsidR="00610216">
        <w:rPr>
          <w:rFonts w:ascii="Times New Roman" w:eastAsia="Times New Roman" w:hAnsi="Times New Roman" w:cs="Times New Roman"/>
          <w:sz w:val="24"/>
        </w:rPr>
        <w:t>that sport</w:t>
      </w:r>
      <w:r>
        <w:rPr>
          <w:rFonts w:ascii="Times New Roman" w:eastAsia="Times New Roman" w:hAnsi="Times New Roman" w:cs="Times New Roman"/>
          <w:sz w:val="24"/>
        </w:rPr>
        <w:t xml:space="preserve"> have significant difference on promotion of fair play and respect for others especially during </w:t>
      </w:r>
      <w:r w:rsidR="00A94C6D">
        <w:rPr>
          <w:rFonts w:ascii="Times New Roman" w:eastAsia="Times New Roman" w:hAnsi="Times New Roman" w:cs="Times New Roman"/>
          <w:sz w:val="24"/>
        </w:rPr>
        <w:t>peacebuilding</w:t>
      </w:r>
      <w:r>
        <w:rPr>
          <w:rFonts w:ascii="Times New Roman" w:eastAsia="Times New Roman" w:hAnsi="Times New Roman" w:cs="Times New Roman"/>
          <w:sz w:val="24"/>
        </w:rPr>
        <w:t xml:space="preserve"> and post conflict co-existence is retained.</w:t>
      </w:r>
    </w:p>
    <w:p w14:paraId="3E1AE29F" w14:textId="4BCFE6C3" w:rsidR="00BF2693" w:rsidRDefault="00BF2693" w:rsidP="00BF2693">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lastRenderedPageBreak/>
        <w:t xml:space="preserve">Results on hypothesis three reveals that sport have significant difference on promotion of fair play and respect for others during </w:t>
      </w:r>
      <w:r w:rsidR="00A94C6D">
        <w:rPr>
          <w:rFonts w:ascii="Times New Roman" w:eastAsia="Times New Roman" w:hAnsi="Times New Roman" w:cs="Times New Roman"/>
          <w:sz w:val="24"/>
        </w:rPr>
        <w:t>peacebuilding</w:t>
      </w:r>
      <w:r>
        <w:rPr>
          <w:rFonts w:ascii="Times New Roman" w:eastAsia="Times New Roman" w:hAnsi="Times New Roman" w:cs="Times New Roman"/>
          <w:sz w:val="24"/>
        </w:rPr>
        <w:t xml:space="preserve"> and post conflict co-existence. This result implies that sport </w:t>
      </w:r>
      <w:r w:rsidR="00A94C6D">
        <w:rPr>
          <w:rFonts w:ascii="Times New Roman" w:eastAsia="Times New Roman" w:hAnsi="Times New Roman" w:cs="Times New Roman"/>
          <w:sz w:val="24"/>
        </w:rPr>
        <w:t>could</w:t>
      </w:r>
      <w:r>
        <w:rPr>
          <w:rFonts w:ascii="Times New Roman" w:eastAsia="Times New Roman" w:hAnsi="Times New Roman" w:cs="Times New Roman"/>
          <w:sz w:val="24"/>
        </w:rPr>
        <w:t xml:space="preserve"> promote fair play and respect especially among warring communities. This finding is in congruence with the opinion of </w:t>
      </w:r>
      <w:proofErr w:type="spellStart"/>
      <w:r>
        <w:rPr>
          <w:rFonts w:ascii="Times New Roman" w:eastAsia="Times New Roman" w:hAnsi="Times New Roman" w:cs="Times New Roman"/>
          <w:sz w:val="24"/>
        </w:rPr>
        <w:t>Eleso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Lajide</w:t>
      </w:r>
      <w:proofErr w:type="spellEnd"/>
      <w:r>
        <w:rPr>
          <w:rFonts w:ascii="Times New Roman" w:eastAsia="Times New Roman" w:hAnsi="Times New Roman" w:cs="Times New Roman"/>
          <w:sz w:val="24"/>
        </w:rPr>
        <w:t xml:space="preserve">, Adesanya, &amp; </w:t>
      </w:r>
      <w:proofErr w:type="spellStart"/>
      <w:r>
        <w:rPr>
          <w:rFonts w:ascii="Times New Roman" w:eastAsia="Times New Roman" w:hAnsi="Times New Roman" w:cs="Times New Roman"/>
          <w:sz w:val="24"/>
        </w:rPr>
        <w:t>Asikhia</w:t>
      </w:r>
      <w:proofErr w:type="spellEnd"/>
      <w:r>
        <w:rPr>
          <w:rFonts w:ascii="Times New Roman" w:eastAsia="Times New Roman" w:hAnsi="Times New Roman" w:cs="Times New Roman"/>
          <w:sz w:val="24"/>
        </w:rPr>
        <w:t xml:space="preserve">, (2014); Galtung, (1998) which stated that the holistic process of </w:t>
      </w:r>
      <w:r w:rsidR="00A94C6D">
        <w:rPr>
          <w:rFonts w:ascii="Times New Roman" w:eastAsia="Times New Roman" w:hAnsi="Times New Roman" w:cs="Times New Roman"/>
          <w:sz w:val="24"/>
        </w:rPr>
        <w:t>peacebuilding</w:t>
      </w:r>
      <w:r>
        <w:rPr>
          <w:rFonts w:ascii="Times New Roman" w:eastAsia="Times New Roman" w:hAnsi="Times New Roman" w:cs="Times New Roman"/>
          <w:sz w:val="24"/>
        </w:rPr>
        <w:t xml:space="preserve"> includes, reconstruction of peoples and places after violence, reconciliation of parties in conflict and resolution of animosities. One sensitive principle of sport organization/bodies is the display and reminder of fair play and respect for each other especially during sporting activities. For example, the slogan of Federation </w:t>
      </w:r>
      <w:proofErr w:type="spellStart"/>
      <w:r>
        <w:rPr>
          <w:rFonts w:ascii="Times New Roman" w:eastAsia="Times New Roman" w:hAnsi="Times New Roman" w:cs="Times New Roman"/>
          <w:sz w:val="24"/>
        </w:rPr>
        <w:t>Internationale</w:t>
      </w:r>
      <w:proofErr w:type="spellEnd"/>
      <w:r>
        <w:rPr>
          <w:rFonts w:ascii="Times New Roman" w:eastAsia="Times New Roman" w:hAnsi="Times New Roman" w:cs="Times New Roman"/>
          <w:sz w:val="24"/>
        </w:rPr>
        <w:t xml:space="preserve"> de Football (FIFA) “My game is fair play”, is always displayed at the venues of every football competition organized under the </w:t>
      </w:r>
      <w:r w:rsidR="00610216">
        <w:rPr>
          <w:rFonts w:ascii="Times New Roman" w:eastAsia="Times New Roman" w:hAnsi="Times New Roman" w:cs="Times New Roman"/>
          <w:sz w:val="24"/>
        </w:rPr>
        <w:t>auspices</w:t>
      </w:r>
      <w:r>
        <w:rPr>
          <w:rFonts w:ascii="Times New Roman" w:eastAsia="Times New Roman" w:hAnsi="Times New Roman" w:cs="Times New Roman"/>
          <w:sz w:val="24"/>
        </w:rPr>
        <w:t xml:space="preserve"> of FIFA to promote fair play and respect for each other among player and from players to officials and vice-versa" (FIFA 2009). It follows therefore that for a lasting peace to be achieved these three key processes must be built on the foundation of fair play and respect for all the parties to the conflict. </w:t>
      </w:r>
    </w:p>
    <w:p w14:paraId="2874B146" w14:textId="77777777" w:rsidR="00BF2693" w:rsidRDefault="00BF2693" w:rsidP="00BF2693">
      <w:pPr>
        <w:spacing w:after="0" w:line="360" w:lineRule="auto"/>
        <w:jc w:val="both"/>
        <w:rPr>
          <w:rFonts w:ascii="Times New Roman" w:eastAsia="Times New Roman" w:hAnsi="Times New Roman" w:cs="Times New Roman"/>
          <w:b/>
          <w:sz w:val="6"/>
        </w:rPr>
      </w:pPr>
    </w:p>
    <w:p w14:paraId="1FC19729" w14:textId="12118742" w:rsidR="00BF2693" w:rsidRDefault="00CE3FD4" w:rsidP="00BF2693">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BF2693">
        <w:rPr>
          <w:rFonts w:ascii="Times New Roman" w:eastAsia="Times New Roman" w:hAnsi="Times New Roman" w:cs="Times New Roman"/>
          <w:b/>
          <w:sz w:val="24"/>
        </w:rPr>
        <w:t>Conclusion</w:t>
      </w:r>
    </w:p>
    <w:p w14:paraId="60D0B35E" w14:textId="1BBA8890" w:rsidR="00BF2693" w:rsidRDefault="00BF2693" w:rsidP="00BF269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From the outcome of this study, it can be affirmed that sport remains one universal and legitimate tool that can be used to advance conflict resolution and </w:t>
      </w:r>
      <w:r w:rsidR="00A94C6D">
        <w:rPr>
          <w:rFonts w:ascii="Times New Roman" w:eastAsia="Times New Roman" w:hAnsi="Times New Roman" w:cs="Times New Roman"/>
          <w:sz w:val="24"/>
        </w:rPr>
        <w:t>peacebuilding</w:t>
      </w:r>
      <w:r>
        <w:rPr>
          <w:rFonts w:ascii="Times New Roman" w:eastAsia="Times New Roman" w:hAnsi="Times New Roman" w:cs="Times New Roman"/>
          <w:sz w:val="24"/>
        </w:rPr>
        <w:t xml:space="preserve">. Due to its cross-cultural potentials, sport have a unique element to break through barriers of all kinds, hence it is a major component for </w:t>
      </w:r>
      <w:r w:rsidR="00E9525B">
        <w:rPr>
          <w:rFonts w:ascii="Times New Roman" w:eastAsia="Times New Roman" w:hAnsi="Times New Roman" w:cs="Times New Roman"/>
          <w:sz w:val="24"/>
        </w:rPr>
        <w:t>social intervention. Team sport</w:t>
      </w:r>
      <w:r>
        <w:rPr>
          <w:rFonts w:ascii="Times New Roman" w:eastAsia="Times New Roman" w:hAnsi="Times New Roman" w:cs="Times New Roman"/>
          <w:sz w:val="24"/>
        </w:rPr>
        <w:t xml:space="preserve"> such as Football, Volleyball, Handball </w:t>
      </w:r>
      <w:proofErr w:type="spellStart"/>
      <w:r>
        <w:rPr>
          <w:rFonts w:ascii="Times New Roman" w:eastAsia="Times New Roman" w:hAnsi="Times New Roman" w:cs="Times New Roman"/>
          <w:sz w:val="24"/>
        </w:rPr>
        <w:t>etc</w:t>
      </w:r>
      <w:proofErr w:type="spellEnd"/>
      <w:r>
        <w:rPr>
          <w:rFonts w:ascii="Times New Roman" w:eastAsia="Times New Roman" w:hAnsi="Times New Roman" w:cs="Times New Roman"/>
          <w:sz w:val="24"/>
        </w:rPr>
        <w:t>, force participants to interact during play. This contributes in no small measure to building   relationships on and outside the field of play.</w:t>
      </w:r>
      <w:r>
        <w:rPr>
          <w:rFonts w:ascii="Times New Roman" w:eastAsia="Times New Roman" w:hAnsi="Times New Roman" w:cs="Times New Roman"/>
          <w:b/>
          <w:sz w:val="24"/>
        </w:rPr>
        <w:tab/>
      </w:r>
    </w:p>
    <w:p w14:paraId="417E152F" w14:textId="558E3D8F" w:rsidR="00BF2693" w:rsidRDefault="00CE3FD4" w:rsidP="00BF2693">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BF2693">
        <w:rPr>
          <w:rFonts w:ascii="Times New Roman" w:eastAsia="Times New Roman" w:hAnsi="Times New Roman" w:cs="Times New Roman"/>
          <w:b/>
          <w:sz w:val="24"/>
        </w:rPr>
        <w:t>Recommendations</w:t>
      </w:r>
    </w:p>
    <w:p w14:paraId="1CFF8577" w14:textId="732787C0" w:rsidR="00BF2693" w:rsidRDefault="00BF2693" w:rsidP="00BF2693">
      <w:pPr>
        <w:numPr>
          <w:ilvl w:val="0"/>
          <w:numId w:val="3"/>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Sport development and peace-building process should take into consideration the specific cultural dynamics of the places where the program is to take place and apply the most suitable sport (</w:t>
      </w:r>
      <w:proofErr w:type="spellStart"/>
      <w:r w:rsidR="00A24A9B">
        <w:rPr>
          <w:rFonts w:ascii="Times New Roman" w:eastAsia="Times New Roman" w:hAnsi="Times New Roman" w:cs="Times New Roman"/>
          <w:sz w:val="24"/>
        </w:rPr>
        <w:t>e.</w:t>
      </w:r>
      <w:proofErr w:type="gramStart"/>
      <w:r w:rsidR="00A24A9B">
        <w:rPr>
          <w:rFonts w:ascii="Times New Roman" w:eastAsia="Times New Roman" w:hAnsi="Times New Roman" w:cs="Times New Roman"/>
          <w:sz w:val="24"/>
        </w:rPr>
        <w:t>g.</w:t>
      </w:r>
      <w:r>
        <w:rPr>
          <w:rFonts w:ascii="Times New Roman" w:eastAsia="Times New Roman" w:hAnsi="Times New Roman" w:cs="Times New Roman"/>
          <w:sz w:val="24"/>
        </w:rPr>
        <w:t>Football</w:t>
      </w:r>
      <w:proofErr w:type="spellEnd"/>
      <w:proofErr w:type="gramEnd"/>
      <w:r>
        <w:rPr>
          <w:rFonts w:ascii="Times New Roman" w:eastAsia="Times New Roman" w:hAnsi="Times New Roman" w:cs="Times New Roman"/>
          <w:sz w:val="24"/>
        </w:rPr>
        <w:t xml:space="preserve"> as oppose to Rugby in Nigeria, gender awareness and region in areas where this is a major issue) </w:t>
      </w:r>
    </w:p>
    <w:p w14:paraId="11AFF475" w14:textId="0D6EBAA8" w:rsidR="00BF2693" w:rsidRDefault="00BF2693" w:rsidP="00BF2693">
      <w:pPr>
        <w:numPr>
          <w:ilvl w:val="0"/>
          <w:numId w:val="3"/>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Football’s main contribution to conflict resolution is its universality; it crosses frontier in spring and motivating children to be like their favorite footballers. Footballers must therefore be aware of their influential roles, when need </w:t>
      </w:r>
      <w:r w:rsidR="00A24A9B">
        <w:rPr>
          <w:rFonts w:ascii="Times New Roman" w:eastAsia="Times New Roman" w:hAnsi="Times New Roman" w:cs="Times New Roman"/>
          <w:sz w:val="24"/>
        </w:rPr>
        <w:t>be,</w:t>
      </w:r>
      <w:r>
        <w:rPr>
          <w:rFonts w:ascii="Times New Roman" w:eastAsia="Times New Roman" w:hAnsi="Times New Roman" w:cs="Times New Roman"/>
          <w:sz w:val="24"/>
        </w:rPr>
        <w:t xml:space="preserve"> to support peace initiatives and related humanitarian causes. For example, Didier Drogba played crucial role in promoting dialogue in the then divided Ivory Coast national team.</w:t>
      </w:r>
    </w:p>
    <w:p w14:paraId="2641F842" w14:textId="77777777" w:rsidR="00BF2693" w:rsidRDefault="00BF2693" w:rsidP="00BF2693">
      <w:pPr>
        <w:numPr>
          <w:ilvl w:val="0"/>
          <w:numId w:val="3"/>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Although, sport could address many of the factors included in conflict resolution processes, this should not be taken as a comprehensive and holistic peace-building strategy and should not be propagated as a panacea to cure the world’s most pressing issues; sport alone cannot create any significant social change.</w:t>
      </w:r>
    </w:p>
    <w:p w14:paraId="4BDDC7F4" w14:textId="77777777" w:rsidR="00BF2693" w:rsidRDefault="00BF2693" w:rsidP="00BF2693">
      <w:pPr>
        <w:numPr>
          <w:ilvl w:val="0"/>
          <w:numId w:val="3"/>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Sport for development and peace intervention should be regarded as one more component of a complex multi-dimensional process to building sustainable peace.</w:t>
      </w:r>
    </w:p>
    <w:p w14:paraId="164CBC87" w14:textId="77777777" w:rsidR="00BF2693" w:rsidRDefault="00BF2693" w:rsidP="00BF2693">
      <w:pPr>
        <w:spacing w:after="0" w:line="240" w:lineRule="auto"/>
        <w:ind w:left="2880" w:firstLine="720"/>
        <w:jc w:val="both"/>
        <w:rPr>
          <w:rFonts w:ascii="Times New Roman" w:eastAsia="Times New Roman" w:hAnsi="Times New Roman" w:cs="Times New Roman"/>
          <w:b/>
          <w:sz w:val="24"/>
        </w:rPr>
      </w:pPr>
    </w:p>
    <w:p w14:paraId="18E93534" w14:textId="77777777" w:rsidR="00BF2693" w:rsidRDefault="00BF2693" w:rsidP="00BF2693">
      <w:pPr>
        <w:spacing w:after="0" w:line="240" w:lineRule="auto"/>
        <w:ind w:left="2880" w:firstLine="720"/>
        <w:jc w:val="both"/>
        <w:rPr>
          <w:rFonts w:ascii="Times New Roman" w:eastAsia="Times New Roman" w:hAnsi="Times New Roman" w:cs="Times New Roman"/>
          <w:b/>
          <w:sz w:val="24"/>
        </w:rPr>
      </w:pPr>
    </w:p>
    <w:p w14:paraId="45AABB2C" w14:textId="0ED672FF" w:rsidR="00BF2693" w:rsidRDefault="00CE3FD4" w:rsidP="00BF2693">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BF2693">
        <w:rPr>
          <w:rFonts w:ascii="Times New Roman" w:eastAsia="Times New Roman" w:hAnsi="Times New Roman" w:cs="Times New Roman"/>
          <w:b/>
          <w:sz w:val="24"/>
        </w:rPr>
        <w:t>References</w:t>
      </w:r>
    </w:p>
    <w:p w14:paraId="41DB5210" w14:textId="088CFB48" w:rsidR="00BF2693" w:rsidRDefault="00BF2693" w:rsidP="00BF2693">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Alozieuwa</w:t>
      </w:r>
      <w:proofErr w:type="spellEnd"/>
      <w:r>
        <w:rPr>
          <w:rFonts w:ascii="Times New Roman" w:hAnsi="Times New Roman" w:cs="Times New Roman"/>
          <w:sz w:val="24"/>
          <w:szCs w:val="24"/>
        </w:rPr>
        <w:t xml:space="preserve">, S.H.O., &amp; </w:t>
      </w:r>
      <w:proofErr w:type="spellStart"/>
      <w:r>
        <w:rPr>
          <w:rFonts w:ascii="Times New Roman" w:hAnsi="Times New Roman" w:cs="Times New Roman"/>
          <w:sz w:val="24"/>
          <w:szCs w:val="24"/>
        </w:rPr>
        <w:t>Demiroglu</w:t>
      </w:r>
      <w:proofErr w:type="spellEnd"/>
      <w:r>
        <w:rPr>
          <w:rFonts w:ascii="Times New Roman" w:hAnsi="Times New Roman" w:cs="Times New Roman"/>
          <w:sz w:val="24"/>
          <w:szCs w:val="24"/>
        </w:rPr>
        <w:t xml:space="preserve">, L. (2015). Towards </w:t>
      </w:r>
      <w:r w:rsidR="00A94C6D">
        <w:rPr>
          <w:rFonts w:ascii="Times New Roman" w:hAnsi="Times New Roman" w:cs="Times New Roman"/>
          <w:sz w:val="24"/>
          <w:szCs w:val="24"/>
        </w:rPr>
        <w:t>Peacebuilding</w:t>
      </w:r>
      <w:r>
        <w:rPr>
          <w:rFonts w:ascii="Times New Roman" w:hAnsi="Times New Roman" w:cs="Times New Roman"/>
          <w:sz w:val="24"/>
          <w:szCs w:val="24"/>
        </w:rPr>
        <w:t xml:space="preserve"> and Conflict Management </w:t>
      </w:r>
    </w:p>
    <w:p w14:paraId="4D9F0716" w14:textId="5AEEE1F8" w:rsidR="00CE3FD4" w:rsidRPr="00CE3FD4" w:rsidRDefault="00BF2693" w:rsidP="00CE3FD4">
      <w:pPr>
        <w:spacing w:after="0" w:line="360" w:lineRule="auto"/>
        <w:ind w:left="300"/>
        <w:rPr>
          <w:rFonts w:ascii="Times New Roman" w:hAnsi="Times New Roman" w:cs="Times New Roman"/>
          <w:i/>
          <w:sz w:val="24"/>
          <w:szCs w:val="24"/>
        </w:rPr>
      </w:pPr>
      <w:r>
        <w:rPr>
          <w:rFonts w:ascii="Times New Roman" w:hAnsi="Times New Roman" w:cs="Times New Roman"/>
          <w:sz w:val="24"/>
          <w:szCs w:val="24"/>
        </w:rPr>
        <w:t xml:space="preserve">In Multiethnic Societies: A Study of Peace infrastructures in Nigeria and Turkey.    </w:t>
      </w:r>
      <w:r>
        <w:rPr>
          <w:rFonts w:ascii="Times New Roman" w:hAnsi="Times New Roman" w:cs="Times New Roman"/>
          <w:i/>
          <w:sz w:val="24"/>
          <w:szCs w:val="24"/>
        </w:rPr>
        <w:t>International Journal of Humanities and Social Science Invention</w:t>
      </w:r>
      <w:r w:rsidR="00A94C6D">
        <w:rPr>
          <w:rFonts w:ascii="Times New Roman" w:hAnsi="Times New Roman" w:cs="Times New Roman"/>
          <w:i/>
          <w:sz w:val="24"/>
          <w:szCs w:val="24"/>
        </w:rPr>
        <w:t>,4</w:t>
      </w:r>
      <w:r w:rsidR="00A94C6D" w:rsidRPr="00A94C6D">
        <w:rPr>
          <w:rFonts w:ascii="Times New Roman" w:hAnsi="Times New Roman" w:cs="Times New Roman"/>
          <w:iCs/>
          <w:sz w:val="24"/>
          <w:szCs w:val="24"/>
        </w:rPr>
        <w:t>(10),1-10</w:t>
      </w:r>
      <w:r w:rsidR="00CE3FD4">
        <w:rPr>
          <w:rFonts w:ascii="Times New Roman" w:hAnsi="Times New Roman" w:cs="Times New Roman"/>
          <w:iCs/>
          <w:sz w:val="24"/>
          <w:szCs w:val="24"/>
        </w:rPr>
        <w:t>.</w:t>
      </w:r>
    </w:p>
    <w:p w14:paraId="01CCDD16" w14:textId="77777777" w:rsidR="00BF2693" w:rsidRDefault="00BF2693" w:rsidP="00BF269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Cardenas, A. (2012). </w:t>
      </w:r>
      <w:r>
        <w:rPr>
          <w:rFonts w:ascii="Times New Roman" w:eastAsia="Times New Roman" w:hAnsi="Times New Roman" w:cs="Times New Roman"/>
          <w:i/>
          <w:sz w:val="24"/>
        </w:rPr>
        <w:t>Exploring the Use of Sports for Peacebuilding and Conflict Resolution</w:t>
      </w:r>
      <w:r>
        <w:rPr>
          <w:rFonts w:ascii="Times New Roman" w:eastAsia="Times New Roman" w:hAnsi="Times New Roman" w:cs="Times New Roman"/>
          <w:sz w:val="24"/>
        </w:rPr>
        <w:t xml:space="preserve">. </w:t>
      </w:r>
    </w:p>
    <w:p w14:paraId="2B4A3FC7" w14:textId="77777777" w:rsidR="00BF2693" w:rsidRDefault="00BF2693" w:rsidP="00BF2693">
      <w:pPr>
        <w:spacing w:after="0" w:line="360" w:lineRule="auto"/>
        <w:ind w:left="240"/>
        <w:jc w:val="both"/>
        <w:rPr>
          <w:rFonts w:ascii="Times New Roman" w:eastAsia="Times New Roman" w:hAnsi="Times New Roman" w:cs="Times New Roman"/>
          <w:sz w:val="24"/>
        </w:rPr>
      </w:pPr>
      <w:r>
        <w:rPr>
          <w:rFonts w:ascii="Times New Roman" w:eastAsia="Times New Roman" w:hAnsi="Times New Roman" w:cs="Times New Roman"/>
          <w:sz w:val="24"/>
        </w:rPr>
        <w:t xml:space="preserve">Colombia Association for Research and Social Study of sport, Archbishop Desmond Tutu Centre for War and Peace Study, Liverpool Hope University </w:t>
      </w:r>
    </w:p>
    <w:p w14:paraId="5A7D8445" w14:textId="77777777" w:rsidR="00E9525B" w:rsidRDefault="00BF2693" w:rsidP="00E9525B">
      <w:pPr>
        <w:spacing w:after="0" w:line="36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Eleso</w:t>
      </w:r>
      <w:proofErr w:type="spellEnd"/>
      <w:r>
        <w:rPr>
          <w:rFonts w:ascii="Times New Roman" w:eastAsia="Times New Roman" w:hAnsi="Times New Roman" w:cs="Times New Roman"/>
          <w:sz w:val="24"/>
        </w:rPr>
        <w:t xml:space="preserve">, T. T. (1990). Role of Physical Education and Sport in the Society. (A Case Study of </w:t>
      </w:r>
    </w:p>
    <w:p w14:paraId="1C4826C8" w14:textId="1D393607" w:rsidR="00BF2693" w:rsidRPr="00E9525B" w:rsidRDefault="00BF2693" w:rsidP="00E9525B">
      <w:pPr>
        <w:spacing w:after="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Ikorodu Local Government). </w:t>
      </w:r>
      <w:r w:rsidR="00A94C6D">
        <w:rPr>
          <w:rFonts w:ascii="Times New Roman" w:eastAsia="Times New Roman" w:hAnsi="Times New Roman" w:cs="Times New Roman"/>
          <w:sz w:val="24"/>
        </w:rPr>
        <w:t>(First Degree Thesis, University of Lagos, Akoka).</w:t>
      </w:r>
    </w:p>
    <w:p w14:paraId="170486B9" w14:textId="7ADC19BB" w:rsidR="00E769E7" w:rsidRDefault="00BF2693" w:rsidP="00E769E7">
      <w:pPr>
        <w:spacing w:after="0" w:line="36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Eleso</w:t>
      </w:r>
      <w:proofErr w:type="spellEnd"/>
      <w:r>
        <w:rPr>
          <w:rFonts w:ascii="Times New Roman" w:eastAsia="Times New Roman" w:hAnsi="Times New Roman" w:cs="Times New Roman"/>
          <w:sz w:val="24"/>
        </w:rPr>
        <w:t xml:space="preserve">, T. T., </w:t>
      </w:r>
      <w:proofErr w:type="spellStart"/>
      <w:r>
        <w:rPr>
          <w:rFonts w:ascii="Times New Roman" w:eastAsia="Times New Roman" w:hAnsi="Times New Roman" w:cs="Times New Roman"/>
          <w:sz w:val="24"/>
        </w:rPr>
        <w:t>Lajide</w:t>
      </w:r>
      <w:proofErr w:type="spellEnd"/>
      <w:r>
        <w:rPr>
          <w:rFonts w:ascii="Times New Roman" w:eastAsia="Times New Roman" w:hAnsi="Times New Roman" w:cs="Times New Roman"/>
          <w:sz w:val="24"/>
        </w:rPr>
        <w:t>, E.O</w:t>
      </w:r>
      <w:r w:rsidR="00A94C6D">
        <w:rPr>
          <w:rFonts w:ascii="Times New Roman" w:eastAsia="Times New Roman" w:hAnsi="Times New Roman" w:cs="Times New Roman"/>
          <w:sz w:val="24"/>
        </w:rPr>
        <w:t>.,</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Adegbamigbe</w:t>
      </w:r>
      <w:proofErr w:type="spellEnd"/>
      <w:r w:rsidR="00A94C6D">
        <w:rPr>
          <w:rFonts w:ascii="Times New Roman" w:eastAsia="Times New Roman" w:hAnsi="Times New Roman" w:cs="Times New Roman"/>
          <w:sz w:val="24"/>
        </w:rPr>
        <w:t>, B.</w:t>
      </w:r>
      <w:r>
        <w:rPr>
          <w:rFonts w:ascii="Times New Roman" w:eastAsia="Times New Roman" w:hAnsi="Times New Roman" w:cs="Times New Roman"/>
          <w:sz w:val="24"/>
        </w:rPr>
        <w:t xml:space="preserve"> (2012). Maximizing Sport Education</w:t>
      </w:r>
    </w:p>
    <w:p w14:paraId="5E170933" w14:textId="60EC47B7" w:rsidR="00BF2693" w:rsidRPr="00A24A9B" w:rsidRDefault="00BF2693" w:rsidP="000620D2">
      <w:pPr>
        <w:spacing w:after="0" w:line="360" w:lineRule="auto"/>
        <w:ind w:left="240" w:firstLine="60"/>
        <w:jc w:val="both"/>
        <w:rPr>
          <w:rFonts w:ascii="Times New Roman" w:eastAsia="Times New Roman" w:hAnsi="Times New Roman" w:cs="Times New Roman"/>
          <w:iCs/>
          <w:sz w:val="24"/>
        </w:rPr>
      </w:pPr>
      <w:r>
        <w:rPr>
          <w:rFonts w:ascii="Times New Roman" w:eastAsia="Times New Roman" w:hAnsi="Times New Roman" w:cs="Times New Roman"/>
          <w:sz w:val="24"/>
        </w:rPr>
        <w:t xml:space="preserve">Potentials for Conflict Resolution, Development and Peace in Vision 2020 in Contemporary   Issues in Science, Human Kinetics, </w:t>
      </w:r>
      <w:r w:rsidR="00A24A9B">
        <w:rPr>
          <w:rFonts w:ascii="Times New Roman" w:eastAsia="Times New Roman" w:hAnsi="Times New Roman" w:cs="Times New Roman"/>
          <w:sz w:val="24"/>
        </w:rPr>
        <w:t>Health,</w:t>
      </w:r>
      <w:r>
        <w:rPr>
          <w:rFonts w:ascii="Times New Roman" w:eastAsia="Times New Roman" w:hAnsi="Times New Roman" w:cs="Times New Roman"/>
          <w:sz w:val="24"/>
        </w:rPr>
        <w:t xml:space="preserve"> and General Education</w:t>
      </w:r>
      <w:r w:rsidR="000620D2">
        <w:rPr>
          <w:rFonts w:ascii="Times New Roman" w:eastAsia="Times New Roman" w:hAnsi="Times New Roman" w:cs="Times New Roman"/>
          <w:i/>
          <w:sz w:val="24"/>
        </w:rPr>
        <w:t>. Book of</w:t>
      </w:r>
      <w:r>
        <w:rPr>
          <w:rFonts w:ascii="Times New Roman" w:eastAsia="Times New Roman" w:hAnsi="Times New Roman" w:cs="Times New Roman"/>
          <w:i/>
          <w:sz w:val="24"/>
        </w:rPr>
        <w:t xml:space="preserve"> Reading in </w:t>
      </w:r>
      <w:proofErr w:type="spellStart"/>
      <w:r>
        <w:rPr>
          <w:rFonts w:ascii="Times New Roman" w:eastAsia="Times New Roman" w:hAnsi="Times New Roman" w:cs="Times New Roman"/>
          <w:i/>
          <w:sz w:val="24"/>
        </w:rPr>
        <w:t>Honour</w:t>
      </w:r>
      <w:proofErr w:type="spellEnd"/>
      <w:r>
        <w:rPr>
          <w:rFonts w:ascii="Times New Roman" w:eastAsia="Times New Roman" w:hAnsi="Times New Roman" w:cs="Times New Roman"/>
          <w:i/>
          <w:sz w:val="24"/>
        </w:rPr>
        <w:t xml:space="preserve"> of Mr. </w:t>
      </w:r>
      <w:proofErr w:type="spellStart"/>
      <w:r>
        <w:rPr>
          <w:rFonts w:ascii="Times New Roman" w:eastAsia="Times New Roman" w:hAnsi="Times New Roman" w:cs="Times New Roman"/>
          <w:i/>
          <w:sz w:val="24"/>
        </w:rPr>
        <w:t>Gbolahan</w:t>
      </w:r>
      <w:proofErr w:type="spellEnd"/>
      <w:r>
        <w:rPr>
          <w:rFonts w:ascii="Times New Roman" w:eastAsia="Times New Roman" w:hAnsi="Times New Roman" w:cs="Times New Roman"/>
          <w:i/>
          <w:sz w:val="24"/>
        </w:rPr>
        <w:t xml:space="preserve"> Emmanuel Ajogbasile</w:t>
      </w:r>
      <w:r w:rsidR="00A24A9B" w:rsidRPr="000620D2">
        <w:rPr>
          <w:rFonts w:ascii="Times New Roman" w:eastAsia="Times New Roman" w:hAnsi="Times New Roman" w:cs="Times New Roman"/>
          <w:iCs/>
          <w:sz w:val="24"/>
        </w:rPr>
        <w:t>.</w:t>
      </w:r>
      <w:r w:rsidR="000620D2" w:rsidRPr="000620D2">
        <w:rPr>
          <w:rFonts w:ascii="Times New Roman" w:eastAsia="Times New Roman" w:hAnsi="Times New Roman" w:cs="Times New Roman"/>
          <w:iCs/>
          <w:sz w:val="24"/>
        </w:rPr>
        <w:t>220-227</w:t>
      </w:r>
      <w:r w:rsidR="000620D2">
        <w:rPr>
          <w:rFonts w:ascii="Times New Roman" w:eastAsia="Times New Roman" w:hAnsi="Times New Roman" w:cs="Times New Roman"/>
          <w:iCs/>
          <w:sz w:val="24"/>
        </w:rPr>
        <w:t>.</w:t>
      </w:r>
      <w:r w:rsidRPr="00A24A9B">
        <w:rPr>
          <w:rFonts w:ascii="Times New Roman" w:eastAsia="Times New Roman" w:hAnsi="Times New Roman" w:cs="Times New Roman"/>
          <w:iCs/>
          <w:sz w:val="24"/>
        </w:rPr>
        <w:t xml:space="preserve"> </w:t>
      </w:r>
      <w:r w:rsidRPr="00A24A9B">
        <w:rPr>
          <w:rFonts w:ascii="Times New Roman" w:eastAsia="Times New Roman" w:hAnsi="Times New Roman" w:cs="Times New Roman"/>
          <w:iCs/>
          <w:sz w:val="24"/>
        </w:rPr>
        <w:tab/>
      </w:r>
      <w:r w:rsidR="00A24A9B" w:rsidRPr="00A24A9B">
        <w:rPr>
          <w:rFonts w:ascii="Times New Roman" w:eastAsia="Times New Roman" w:hAnsi="Times New Roman" w:cs="Times New Roman"/>
          <w:iCs/>
          <w:sz w:val="24"/>
        </w:rPr>
        <w:t>School of</w:t>
      </w:r>
      <w:r w:rsidRPr="00A24A9B">
        <w:rPr>
          <w:rFonts w:ascii="Times New Roman" w:eastAsia="Times New Roman" w:hAnsi="Times New Roman" w:cs="Times New Roman"/>
          <w:iCs/>
          <w:sz w:val="24"/>
        </w:rPr>
        <w:t xml:space="preserve"> Science, Adeniran Ogunsanya College of Education, Ot</w:t>
      </w:r>
      <w:r w:rsidR="000620D2">
        <w:rPr>
          <w:rFonts w:ascii="Times New Roman" w:eastAsia="Times New Roman" w:hAnsi="Times New Roman" w:cs="Times New Roman"/>
          <w:iCs/>
          <w:sz w:val="24"/>
        </w:rPr>
        <w:t>o/</w:t>
      </w:r>
      <w:r w:rsidRPr="00A24A9B">
        <w:rPr>
          <w:rFonts w:ascii="Times New Roman" w:eastAsia="Times New Roman" w:hAnsi="Times New Roman" w:cs="Times New Roman"/>
          <w:iCs/>
          <w:sz w:val="24"/>
        </w:rPr>
        <w:t>Ijanikin, Lagos</w:t>
      </w:r>
      <w:r w:rsidR="000620D2">
        <w:rPr>
          <w:rFonts w:ascii="Times New Roman" w:eastAsia="Times New Roman" w:hAnsi="Times New Roman" w:cs="Times New Roman"/>
          <w:iCs/>
          <w:sz w:val="24"/>
        </w:rPr>
        <w:t xml:space="preserve"> </w:t>
      </w:r>
      <w:r w:rsidRPr="00A24A9B">
        <w:rPr>
          <w:rFonts w:ascii="Times New Roman" w:eastAsia="Times New Roman" w:hAnsi="Times New Roman" w:cs="Times New Roman"/>
          <w:iCs/>
          <w:sz w:val="24"/>
        </w:rPr>
        <w:t xml:space="preserve">State, Nigeria. </w:t>
      </w:r>
    </w:p>
    <w:p w14:paraId="16ED0873" w14:textId="77777777" w:rsidR="00BF2693" w:rsidRDefault="00BF2693" w:rsidP="00BF2693">
      <w:pPr>
        <w:spacing w:after="0" w:line="36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Eleso</w:t>
      </w:r>
      <w:proofErr w:type="spellEnd"/>
      <w:r>
        <w:rPr>
          <w:rFonts w:ascii="Times New Roman" w:eastAsia="Times New Roman" w:hAnsi="Times New Roman" w:cs="Times New Roman"/>
          <w:sz w:val="24"/>
        </w:rPr>
        <w:t xml:space="preserve">, T. T., </w:t>
      </w:r>
      <w:proofErr w:type="spellStart"/>
      <w:r>
        <w:rPr>
          <w:rFonts w:ascii="Times New Roman" w:eastAsia="Times New Roman" w:hAnsi="Times New Roman" w:cs="Times New Roman"/>
          <w:sz w:val="24"/>
        </w:rPr>
        <w:t>Lajide</w:t>
      </w:r>
      <w:proofErr w:type="spellEnd"/>
      <w:r>
        <w:rPr>
          <w:rFonts w:ascii="Times New Roman" w:eastAsia="Times New Roman" w:hAnsi="Times New Roman" w:cs="Times New Roman"/>
          <w:sz w:val="24"/>
        </w:rPr>
        <w:t xml:space="preserve">, E.O., Adesanya, A.T. and </w:t>
      </w:r>
      <w:proofErr w:type="spellStart"/>
      <w:r>
        <w:rPr>
          <w:rFonts w:ascii="Times New Roman" w:eastAsia="Times New Roman" w:hAnsi="Times New Roman" w:cs="Times New Roman"/>
          <w:sz w:val="24"/>
        </w:rPr>
        <w:t>Asikhia</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T.F.(</w:t>
      </w:r>
      <w:proofErr w:type="gramEnd"/>
      <w:r>
        <w:rPr>
          <w:rFonts w:ascii="Times New Roman" w:eastAsia="Times New Roman" w:hAnsi="Times New Roman" w:cs="Times New Roman"/>
          <w:sz w:val="24"/>
        </w:rPr>
        <w:t xml:space="preserve">2014). Promoting Sustainable Peace </w:t>
      </w:r>
    </w:p>
    <w:p w14:paraId="1E69E6C4" w14:textId="0AEF8093" w:rsidR="00BF2693" w:rsidRDefault="00BF2693" w:rsidP="00E769E7">
      <w:pPr>
        <w:spacing w:after="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and Development in Multi-ethnic society through Sport</w:t>
      </w:r>
      <w:r>
        <w:rPr>
          <w:rFonts w:ascii="Times New Roman" w:eastAsia="Times New Roman" w:hAnsi="Times New Roman" w:cs="Times New Roman"/>
          <w:i/>
          <w:sz w:val="24"/>
        </w:rPr>
        <w:t xml:space="preserve">. Journal of Research in Pure and Applied </w:t>
      </w:r>
      <w:proofErr w:type="gramStart"/>
      <w:r>
        <w:rPr>
          <w:rFonts w:ascii="Times New Roman" w:eastAsia="Times New Roman" w:hAnsi="Times New Roman" w:cs="Times New Roman"/>
          <w:i/>
          <w:sz w:val="24"/>
        </w:rPr>
        <w:t>Science,,</w:t>
      </w:r>
      <w:proofErr w:type="gramEnd"/>
      <w:r>
        <w:rPr>
          <w:rFonts w:ascii="Times New Roman" w:eastAsia="Times New Roman" w:hAnsi="Times New Roman" w:cs="Times New Roman"/>
          <w:sz w:val="24"/>
        </w:rPr>
        <w:t xml:space="preserve"> </w:t>
      </w:r>
      <w:r w:rsidR="00A24A9B">
        <w:rPr>
          <w:rFonts w:ascii="Times New Roman" w:eastAsia="Times New Roman" w:hAnsi="Times New Roman" w:cs="Times New Roman"/>
          <w:sz w:val="24"/>
        </w:rPr>
        <w:t>3(1),</w:t>
      </w:r>
      <w:r w:rsidR="000620D2">
        <w:rPr>
          <w:rFonts w:ascii="Times New Roman" w:eastAsia="Times New Roman" w:hAnsi="Times New Roman" w:cs="Times New Roman"/>
          <w:sz w:val="24"/>
        </w:rPr>
        <w:t>30-38</w:t>
      </w:r>
    </w:p>
    <w:p w14:paraId="5FC6AF83" w14:textId="77777777" w:rsidR="00BF2693" w:rsidRDefault="00BF2693" w:rsidP="00BF2693">
      <w:pPr>
        <w:spacing w:after="0" w:line="36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Eleso</w:t>
      </w:r>
      <w:proofErr w:type="spellEnd"/>
      <w:r>
        <w:rPr>
          <w:rFonts w:ascii="Times New Roman" w:eastAsia="Times New Roman" w:hAnsi="Times New Roman" w:cs="Times New Roman"/>
          <w:sz w:val="24"/>
        </w:rPr>
        <w:t xml:space="preserve">, T.T., Adesanya, A.T., </w:t>
      </w:r>
      <w:proofErr w:type="spellStart"/>
      <w:r>
        <w:rPr>
          <w:rFonts w:ascii="Times New Roman" w:eastAsia="Times New Roman" w:hAnsi="Times New Roman" w:cs="Times New Roman"/>
          <w:sz w:val="24"/>
        </w:rPr>
        <w:t>Sumonu</w:t>
      </w:r>
      <w:proofErr w:type="spellEnd"/>
      <w:r>
        <w:rPr>
          <w:rFonts w:ascii="Times New Roman" w:eastAsia="Times New Roman" w:hAnsi="Times New Roman" w:cs="Times New Roman"/>
          <w:sz w:val="24"/>
        </w:rPr>
        <w:t xml:space="preserve">, M.S. and </w:t>
      </w:r>
      <w:proofErr w:type="spellStart"/>
      <w:r>
        <w:rPr>
          <w:rFonts w:ascii="Times New Roman" w:eastAsia="Times New Roman" w:hAnsi="Times New Roman" w:cs="Times New Roman"/>
          <w:sz w:val="24"/>
        </w:rPr>
        <w:t>Joyi</w:t>
      </w:r>
      <w:proofErr w:type="spellEnd"/>
      <w:r>
        <w:rPr>
          <w:rFonts w:ascii="Times New Roman" w:eastAsia="Times New Roman" w:hAnsi="Times New Roman" w:cs="Times New Roman"/>
          <w:sz w:val="24"/>
        </w:rPr>
        <w:t xml:space="preserve">, S.J. (2017). Promoting Sustainable </w:t>
      </w:r>
    </w:p>
    <w:p w14:paraId="64482B46" w14:textId="70480320" w:rsidR="00BF2693" w:rsidRPr="000620D2" w:rsidRDefault="00BF2693" w:rsidP="000620D2">
      <w:pPr>
        <w:spacing w:after="0" w:line="360" w:lineRule="auto"/>
        <w:ind w:left="720"/>
        <w:jc w:val="both"/>
        <w:rPr>
          <w:rFonts w:ascii="Times New Roman" w:eastAsia="Times New Roman" w:hAnsi="Times New Roman" w:cs="Times New Roman"/>
          <w:iCs/>
          <w:sz w:val="24"/>
        </w:rPr>
      </w:pPr>
      <w:r>
        <w:rPr>
          <w:rFonts w:ascii="Times New Roman" w:eastAsia="Times New Roman" w:hAnsi="Times New Roman" w:cs="Times New Roman"/>
          <w:sz w:val="24"/>
        </w:rPr>
        <w:t xml:space="preserve">Development Goals Through Sport: A Composite Agenda. </w:t>
      </w:r>
      <w:proofErr w:type="gramStart"/>
      <w:r w:rsidR="00E769E7">
        <w:rPr>
          <w:rFonts w:ascii="Times New Roman" w:eastAsia="Times New Roman" w:hAnsi="Times New Roman" w:cs="Times New Roman"/>
          <w:i/>
          <w:sz w:val="24"/>
        </w:rPr>
        <w:t xml:space="preserve">Proceeding </w:t>
      </w:r>
      <w:r w:rsidR="009A7A1B">
        <w:rPr>
          <w:rFonts w:ascii="Times New Roman" w:eastAsia="Times New Roman" w:hAnsi="Times New Roman" w:cs="Times New Roman"/>
          <w:i/>
          <w:sz w:val="24"/>
        </w:rPr>
        <w:t xml:space="preserve"> of</w:t>
      </w:r>
      <w:proofErr w:type="gramEnd"/>
      <w:r w:rsidR="009A7A1B">
        <w:rPr>
          <w:rFonts w:ascii="Times New Roman" w:eastAsia="Times New Roman" w:hAnsi="Times New Roman" w:cs="Times New Roman"/>
          <w:i/>
          <w:sz w:val="24"/>
        </w:rPr>
        <w:t xml:space="preserve">  the</w:t>
      </w:r>
      <w:r>
        <w:rPr>
          <w:rFonts w:ascii="Times New Roman" w:eastAsia="Times New Roman" w:hAnsi="Times New Roman" w:cs="Times New Roman"/>
          <w:i/>
          <w:sz w:val="24"/>
        </w:rPr>
        <w:tab/>
        <w:t xml:space="preserve">School of Science National Conference, </w:t>
      </w:r>
      <w:r w:rsidR="000620D2">
        <w:rPr>
          <w:rFonts w:ascii="Times New Roman" w:eastAsia="Times New Roman" w:hAnsi="Times New Roman" w:cs="Times New Roman"/>
          <w:i/>
          <w:sz w:val="24"/>
        </w:rPr>
        <w:t>2</w:t>
      </w:r>
      <w:r w:rsidR="000620D2" w:rsidRPr="000620D2">
        <w:rPr>
          <w:rFonts w:ascii="Times New Roman" w:eastAsia="Times New Roman" w:hAnsi="Times New Roman" w:cs="Times New Roman"/>
          <w:iCs/>
          <w:sz w:val="24"/>
        </w:rPr>
        <w:t>(1),83-89</w:t>
      </w:r>
      <w:r w:rsidR="000620D2">
        <w:rPr>
          <w:rFonts w:ascii="Times New Roman" w:eastAsia="Times New Roman" w:hAnsi="Times New Roman" w:cs="Times New Roman"/>
          <w:i/>
          <w:sz w:val="24"/>
        </w:rPr>
        <w:t xml:space="preserve">. </w:t>
      </w:r>
      <w:r w:rsidRPr="000620D2">
        <w:rPr>
          <w:rFonts w:ascii="Times New Roman" w:eastAsia="Times New Roman" w:hAnsi="Times New Roman" w:cs="Times New Roman"/>
          <w:iCs/>
          <w:sz w:val="24"/>
        </w:rPr>
        <w:t>Adeniran Ogunsanya College of Education, Ot</w:t>
      </w:r>
      <w:r w:rsidR="000620D2">
        <w:rPr>
          <w:rFonts w:ascii="Times New Roman" w:eastAsia="Times New Roman" w:hAnsi="Times New Roman" w:cs="Times New Roman"/>
          <w:iCs/>
          <w:sz w:val="24"/>
        </w:rPr>
        <w:t>o/</w:t>
      </w:r>
      <w:r w:rsidRPr="000620D2">
        <w:rPr>
          <w:rFonts w:ascii="Times New Roman" w:eastAsia="Times New Roman" w:hAnsi="Times New Roman" w:cs="Times New Roman"/>
          <w:iCs/>
          <w:sz w:val="24"/>
        </w:rPr>
        <w:t xml:space="preserve"> Ijanikin, Lagos Nigeria</w:t>
      </w:r>
    </w:p>
    <w:p w14:paraId="3FB111D8" w14:textId="77777777" w:rsidR="00BF2693" w:rsidRDefault="00BF2693" w:rsidP="00BF2693">
      <w:pPr>
        <w:spacing w:after="0" w:line="360" w:lineRule="auto"/>
        <w:jc w:val="both"/>
        <w:rPr>
          <w:rFonts w:ascii="Times New Roman" w:eastAsia="Times New Roman" w:hAnsi="Times New Roman" w:cs="Times New Roman"/>
          <w:i/>
          <w:sz w:val="24"/>
        </w:rPr>
      </w:pPr>
      <w:r>
        <w:rPr>
          <w:rFonts w:ascii="Times New Roman" w:eastAsia="Times New Roman" w:hAnsi="Times New Roman" w:cs="Times New Roman"/>
          <w:sz w:val="24"/>
        </w:rPr>
        <w:t>FIFA (2009). International Cooperation (</w:t>
      </w:r>
      <w:proofErr w:type="spellStart"/>
      <w:r>
        <w:rPr>
          <w:rFonts w:ascii="Times New Roman" w:eastAsia="Times New Roman" w:hAnsi="Times New Roman" w:cs="Times New Roman"/>
          <w:sz w:val="24"/>
        </w:rPr>
        <w:t>Onlinearticle</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(Retrieved 17 January, 2010)</w:t>
      </w:r>
    </w:p>
    <w:p w14:paraId="07065726" w14:textId="77777777" w:rsidR="00BF2693" w:rsidRDefault="00BF2693" w:rsidP="00BF269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hyperlink r:id="rId8" w:history="1">
        <w:r>
          <w:rPr>
            <w:rStyle w:val="Hyperlink"/>
            <w:rFonts w:ascii="Times New Roman" w:eastAsia="Times New Roman" w:hAnsi="Times New Roman" w:cs="Times New Roman"/>
            <w:i/>
            <w:sz w:val="24"/>
          </w:rPr>
          <w:t xml:space="preserve">http://www.FIFA.com/ </w:t>
        </w:r>
        <w:proofErr w:type="spellStart"/>
        <w:r>
          <w:rPr>
            <w:rStyle w:val="Hyperlink"/>
            <w:rFonts w:ascii="Times New Roman" w:eastAsia="Times New Roman" w:hAnsi="Times New Roman" w:cs="Times New Roman"/>
            <w:i/>
            <w:sz w:val="24"/>
          </w:rPr>
          <w:t>aboutfifa</w:t>
        </w:r>
        <w:proofErr w:type="spellEnd"/>
        <w:r>
          <w:rPr>
            <w:rStyle w:val="Hyperlink"/>
            <w:rFonts w:ascii="Times New Roman" w:eastAsia="Times New Roman" w:hAnsi="Times New Roman" w:cs="Times New Roman"/>
            <w:i/>
            <w:sz w:val="24"/>
          </w:rPr>
          <w:t xml:space="preserve"> /social responsibility/ international .cooepration.html</w:t>
        </w:r>
      </w:hyperlink>
    </w:p>
    <w:p w14:paraId="194A11D1" w14:textId="77777777" w:rsidR="00BF2693" w:rsidRDefault="00BF2693" w:rsidP="00BF2693">
      <w:pPr>
        <w:spacing w:after="0" w:line="360" w:lineRule="auto"/>
        <w:jc w:val="both"/>
        <w:rPr>
          <w:rFonts w:ascii="Times New Roman" w:eastAsia="Times New Roman" w:hAnsi="Times New Roman" w:cs="Times New Roman"/>
          <w:i/>
          <w:sz w:val="24"/>
        </w:rPr>
      </w:pPr>
      <w:r>
        <w:rPr>
          <w:rFonts w:ascii="Times New Roman" w:eastAsia="Times New Roman" w:hAnsi="Times New Roman" w:cs="Times New Roman"/>
          <w:sz w:val="24"/>
        </w:rPr>
        <w:t xml:space="preserve">Galtung, A. (1998). </w:t>
      </w:r>
      <w:r>
        <w:rPr>
          <w:rFonts w:ascii="Times New Roman" w:eastAsia="Times New Roman" w:hAnsi="Times New Roman" w:cs="Times New Roman"/>
          <w:i/>
          <w:sz w:val="24"/>
        </w:rPr>
        <w:t>Peace by Peaceful Means: Peace and Conflict, Development and</w:t>
      </w:r>
    </w:p>
    <w:p w14:paraId="499A3D91" w14:textId="77777777" w:rsidR="00BF2693" w:rsidRDefault="00BF2693" w:rsidP="00BF269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i/>
          <w:sz w:val="24"/>
        </w:rPr>
        <w:lastRenderedPageBreak/>
        <w:t xml:space="preserve">     </w:t>
      </w:r>
      <w:r w:rsidR="00E769E7">
        <w:rPr>
          <w:rFonts w:ascii="Times New Roman" w:eastAsia="Times New Roman" w:hAnsi="Times New Roman" w:cs="Times New Roman"/>
          <w:i/>
          <w:sz w:val="24"/>
        </w:rPr>
        <w:tab/>
      </w:r>
      <w:r>
        <w:rPr>
          <w:rFonts w:ascii="Times New Roman" w:eastAsia="Times New Roman" w:hAnsi="Times New Roman" w:cs="Times New Roman"/>
          <w:i/>
          <w:sz w:val="24"/>
        </w:rPr>
        <w:t xml:space="preserve">Civilization, </w:t>
      </w:r>
      <w:r>
        <w:rPr>
          <w:rFonts w:ascii="Times New Roman" w:eastAsia="Times New Roman" w:hAnsi="Times New Roman" w:cs="Times New Roman"/>
          <w:sz w:val="24"/>
        </w:rPr>
        <w:t>New York: Sage</w:t>
      </w:r>
    </w:p>
    <w:p w14:paraId="3D38B7D2" w14:textId="766F0410" w:rsidR="00BF2693" w:rsidRPr="00775218" w:rsidRDefault="00BF2693" w:rsidP="00775218">
      <w:pPr>
        <w:pStyle w:val="NoSpacing"/>
        <w:jc w:val="both"/>
        <w:rPr>
          <w:rFonts w:ascii="Times New Roman" w:hAnsi="Times New Roman" w:cs="Times New Roman"/>
          <w:sz w:val="24"/>
          <w:szCs w:val="24"/>
        </w:rPr>
      </w:pPr>
      <w:r w:rsidRPr="00775218">
        <w:rPr>
          <w:rFonts w:ascii="Times New Roman" w:hAnsi="Times New Roman" w:cs="Times New Roman"/>
          <w:sz w:val="24"/>
          <w:szCs w:val="24"/>
        </w:rPr>
        <w:t xml:space="preserve">Kahri 7 (2017). Nonviolence. Positive peace is the presence of love, as expressed by Martin   </w:t>
      </w:r>
    </w:p>
    <w:p w14:paraId="43F0CC74" w14:textId="2CA70193" w:rsidR="00BF2693" w:rsidRDefault="00BF2693" w:rsidP="00775218">
      <w:pPr>
        <w:pStyle w:val="NoSpacing"/>
        <w:jc w:val="both"/>
        <w:rPr>
          <w:rFonts w:ascii="Times New Roman" w:hAnsi="Times New Roman" w:cs="Times New Roman"/>
          <w:sz w:val="24"/>
          <w:szCs w:val="24"/>
        </w:rPr>
      </w:pPr>
      <w:r w:rsidRPr="00775218">
        <w:rPr>
          <w:rFonts w:ascii="Times New Roman" w:hAnsi="Times New Roman" w:cs="Times New Roman"/>
          <w:sz w:val="24"/>
          <w:szCs w:val="24"/>
        </w:rPr>
        <w:t xml:space="preserve">   </w:t>
      </w:r>
      <w:r w:rsidR="00E769E7" w:rsidRPr="00775218">
        <w:rPr>
          <w:rFonts w:ascii="Times New Roman" w:hAnsi="Times New Roman" w:cs="Times New Roman"/>
          <w:sz w:val="24"/>
          <w:szCs w:val="24"/>
        </w:rPr>
        <w:tab/>
      </w:r>
      <w:r w:rsidRPr="00775218">
        <w:rPr>
          <w:rFonts w:ascii="Times New Roman" w:hAnsi="Times New Roman" w:cs="Times New Roman"/>
          <w:sz w:val="24"/>
          <w:szCs w:val="24"/>
        </w:rPr>
        <w:t xml:space="preserve"> Luther King</w:t>
      </w:r>
      <w:r w:rsidR="00775218">
        <w:rPr>
          <w:rFonts w:ascii="Times New Roman" w:hAnsi="Times New Roman" w:cs="Times New Roman"/>
          <w:sz w:val="24"/>
          <w:szCs w:val="24"/>
        </w:rPr>
        <w:t>.</w:t>
      </w:r>
      <w:r w:rsidRPr="00775218">
        <w:rPr>
          <w:rFonts w:ascii="Times New Roman" w:hAnsi="Times New Roman" w:cs="Times New Roman"/>
          <w:sz w:val="24"/>
          <w:szCs w:val="24"/>
        </w:rPr>
        <w:t xml:space="preserve"> httpiiLucidplot.com </w:t>
      </w:r>
    </w:p>
    <w:p w14:paraId="1DF42D4F" w14:textId="77777777" w:rsidR="00775218" w:rsidRPr="00775218" w:rsidRDefault="00775218" w:rsidP="00775218">
      <w:pPr>
        <w:pStyle w:val="NoSpacing"/>
        <w:jc w:val="both"/>
        <w:rPr>
          <w:rFonts w:ascii="Times New Roman" w:hAnsi="Times New Roman" w:cs="Times New Roman"/>
          <w:sz w:val="24"/>
          <w:szCs w:val="24"/>
        </w:rPr>
      </w:pPr>
    </w:p>
    <w:p w14:paraId="07E05DD4" w14:textId="583AE0EA" w:rsidR="00BF2693" w:rsidRDefault="00BF2693" w:rsidP="00775218">
      <w:pPr>
        <w:pStyle w:val="NoSpacing"/>
        <w:jc w:val="both"/>
        <w:rPr>
          <w:rFonts w:ascii="Times New Roman" w:hAnsi="Times New Roman" w:cs="Times New Roman"/>
          <w:sz w:val="24"/>
          <w:szCs w:val="24"/>
        </w:rPr>
      </w:pPr>
      <w:r w:rsidRPr="00775218">
        <w:rPr>
          <w:rFonts w:ascii="Times New Roman" w:hAnsi="Times New Roman" w:cs="Times New Roman"/>
          <w:sz w:val="24"/>
          <w:szCs w:val="24"/>
        </w:rPr>
        <w:t xml:space="preserve">Okoro, A.S &amp; Bariledum, K. (2017). Violent Conflicts and Challenges of Peace Building in </w:t>
      </w:r>
    </w:p>
    <w:p w14:paraId="5BEB399F" w14:textId="77777777" w:rsidR="00AF132A" w:rsidRDefault="00AF132A" w:rsidP="00775218">
      <w:pPr>
        <w:pStyle w:val="NoSpacing"/>
        <w:jc w:val="both"/>
        <w:rPr>
          <w:rFonts w:ascii="Times New Roman" w:hAnsi="Times New Roman" w:cs="Times New Roman"/>
          <w:i/>
          <w:iCs/>
          <w:sz w:val="24"/>
          <w:szCs w:val="24"/>
        </w:rPr>
      </w:pPr>
      <w:r>
        <w:rPr>
          <w:rFonts w:ascii="Times New Roman" w:hAnsi="Times New Roman" w:cs="Times New Roman"/>
          <w:sz w:val="24"/>
          <w:szCs w:val="24"/>
        </w:rPr>
        <w:t xml:space="preserve">         </w:t>
      </w:r>
      <w:r w:rsidR="00BF2693" w:rsidRPr="00775218">
        <w:rPr>
          <w:rFonts w:ascii="Times New Roman" w:hAnsi="Times New Roman" w:cs="Times New Roman"/>
          <w:sz w:val="24"/>
          <w:szCs w:val="24"/>
        </w:rPr>
        <w:t xml:space="preserve">Contemporary Nigeria. </w:t>
      </w:r>
      <w:r w:rsidR="00BF2693" w:rsidRPr="00775218">
        <w:rPr>
          <w:rFonts w:ascii="Times New Roman" w:hAnsi="Times New Roman" w:cs="Times New Roman"/>
          <w:i/>
          <w:iCs/>
          <w:sz w:val="24"/>
          <w:szCs w:val="24"/>
        </w:rPr>
        <w:t xml:space="preserve">International Journal of International Relations, Media and Mass </w:t>
      </w:r>
    </w:p>
    <w:p w14:paraId="457C3FC5" w14:textId="612DC7D7" w:rsidR="00BF2693" w:rsidRDefault="00AF132A" w:rsidP="00775218">
      <w:pPr>
        <w:pStyle w:val="NoSpacing"/>
        <w:jc w:val="both"/>
        <w:rPr>
          <w:rFonts w:ascii="Times New Roman" w:hAnsi="Times New Roman" w:cs="Times New Roman"/>
          <w:sz w:val="24"/>
          <w:szCs w:val="24"/>
        </w:rPr>
      </w:pPr>
      <w:r>
        <w:rPr>
          <w:rFonts w:ascii="Times New Roman" w:hAnsi="Times New Roman" w:cs="Times New Roman"/>
          <w:i/>
          <w:iCs/>
          <w:sz w:val="24"/>
          <w:szCs w:val="24"/>
        </w:rPr>
        <w:t xml:space="preserve">       </w:t>
      </w:r>
      <w:r w:rsidR="00BF2693" w:rsidRPr="00775218">
        <w:rPr>
          <w:rFonts w:ascii="Times New Roman" w:hAnsi="Times New Roman" w:cs="Times New Roman"/>
          <w:i/>
          <w:iCs/>
          <w:sz w:val="24"/>
          <w:szCs w:val="24"/>
        </w:rPr>
        <w:t xml:space="preserve">  Communication Studies</w:t>
      </w:r>
      <w:r w:rsidR="00666B6A" w:rsidRPr="00775218">
        <w:rPr>
          <w:rFonts w:ascii="Times New Roman" w:hAnsi="Times New Roman" w:cs="Times New Roman"/>
          <w:sz w:val="24"/>
          <w:szCs w:val="24"/>
        </w:rPr>
        <w:t>, 5</w:t>
      </w:r>
      <w:r w:rsidR="00666B6A" w:rsidRPr="00775218">
        <w:rPr>
          <w:rFonts w:ascii="Times New Roman" w:hAnsi="Times New Roman" w:cs="Times New Roman"/>
          <w:iCs/>
          <w:sz w:val="24"/>
          <w:szCs w:val="24"/>
        </w:rPr>
        <w:t>(3),23-30</w:t>
      </w:r>
      <w:r w:rsidR="00666B6A" w:rsidRPr="00775218">
        <w:rPr>
          <w:rFonts w:ascii="Times New Roman" w:hAnsi="Times New Roman" w:cs="Times New Roman"/>
          <w:sz w:val="24"/>
          <w:szCs w:val="24"/>
        </w:rPr>
        <w:t>.</w:t>
      </w:r>
      <w:r w:rsidR="00BF2693" w:rsidRPr="00775218">
        <w:rPr>
          <w:rFonts w:ascii="Times New Roman" w:hAnsi="Times New Roman" w:cs="Times New Roman"/>
          <w:sz w:val="24"/>
          <w:szCs w:val="24"/>
        </w:rPr>
        <w:t xml:space="preserve">     </w:t>
      </w:r>
    </w:p>
    <w:p w14:paraId="78A5B643" w14:textId="77777777" w:rsidR="00775218" w:rsidRPr="00775218" w:rsidRDefault="00775218" w:rsidP="00775218">
      <w:pPr>
        <w:pStyle w:val="NoSpacing"/>
        <w:jc w:val="both"/>
        <w:rPr>
          <w:rFonts w:ascii="Times New Roman" w:hAnsi="Times New Roman" w:cs="Times New Roman"/>
          <w:sz w:val="24"/>
          <w:szCs w:val="24"/>
        </w:rPr>
      </w:pPr>
    </w:p>
    <w:p w14:paraId="4AA7336B" w14:textId="77777777" w:rsidR="00BF2693" w:rsidRPr="00775218" w:rsidRDefault="00BF2693" w:rsidP="00775218">
      <w:pPr>
        <w:pStyle w:val="NoSpacing"/>
        <w:jc w:val="both"/>
        <w:rPr>
          <w:rFonts w:ascii="Times New Roman" w:eastAsia="Times New Roman" w:hAnsi="Times New Roman" w:cs="Times New Roman"/>
          <w:sz w:val="24"/>
          <w:szCs w:val="24"/>
        </w:rPr>
      </w:pPr>
      <w:r w:rsidRPr="00775218">
        <w:rPr>
          <w:rFonts w:ascii="Times New Roman" w:eastAsia="Times New Roman" w:hAnsi="Times New Roman" w:cs="Times New Roman"/>
          <w:sz w:val="24"/>
          <w:szCs w:val="24"/>
        </w:rPr>
        <w:t xml:space="preserve">Rao, V.K. (2010). Sports Education. APH Publishing Corporation. New Delhi </w:t>
      </w:r>
    </w:p>
    <w:p w14:paraId="0B6C7B52" w14:textId="77777777" w:rsidR="00BF2693" w:rsidRDefault="00BF2693" w:rsidP="00BF2693">
      <w:pPr>
        <w:spacing w:after="0" w:line="360" w:lineRule="auto"/>
        <w:jc w:val="both"/>
        <w:rPr>
          <w:rFonts w:ascii="Times New Roman" w:eastAsia="Times New Roman" w:hAnsi="Times New Roman" w:cs="Times New Roman"/>
          <w:sz w:val="24"/>
        </w:rPr>
      </w:pPr>
    </w:p>
    <w:p w14:paraId="5BC3BE65" w14:textId="77777777" w:rsidR="00BF2693" w:rsidRDefault="00BF2693" w:rsidP="00BF2693">
      <w:pPr>
        <w:spacing w:after="0" w:line="360" w:lineRule="auto"/>
        <w:jc w:val="both"/>
        <w:rPr>
          <w:rFonts w:ascii="Times New Roman" w:eastAsia="Times New Roman" w:hAnsi="Times New Roman" w:cs="Times New Roman"/>
          <w:sz w:val="24"/>
        </w:rPr>
      </w:pPr>
    </w:p>
    <w:p w14:paraId="7F6C1F13" w14:textId="77777777" w:rsidR="00BF2693" w:rsidRDefault="00BF2693" w:rsidP="00BF2693">
      <w:pPr>
        <w:spacing w:line="360" w:lineRule="auto"/>
      </w:pPr>
    </w:p>
    <w:p w14:paraId="71F11BCD" w14:textId="77777777" w:rsidR="00BF2693" w:rsidRDefault="00BF2693" w:rsidP="00BF2693">
      <w:pPr>
        <w:spacing w:line="360" w:lineRule="auto"/>
      </w:pPr>
    </w:p>
    <w:p w14:paraId="49C48A13" w14:textId="77777777" w:rsidR="00C945B8" w:rsidRDefault="00C945B8"/>
    <w:sectPr w:rsidR="00C945B8" w:rsidSect="001A59CD">
      <w:footerReference w:type="default" r:id="rId9"/>
      <w:pgSz w:w="12240" w:h="15840"/>
      <w:pgMar w:top="1440" w:right="1440" w:bottom="1440" w:left="1440" w:header="720" w:footer="720" w:gutter="0"/>
      <w:pgNumType w:start="6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961EF" w14:textId="77777777" w:rsidR="0081433B" w:rsidRDefault="0081433B" w:rsidP="00D864CC">
      <w:pPr>
        <w:spacing w:after="0" w:line="240" w:lineRule="auto"/>
      </w:pPr>
      <w:r>
        <w:separator/>
      </w:r>
    </w:p>
  </w:endnote>
  <w:endnote w:type="continuationSeparator" w:id="0">
    <w:p w14:paraId="7F4941FF" w14:textId="77777777" w:rsidR="0081433B" w:rsidRDefault="0081433B" w:rsidP="00D86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9759680"/>
      <w:docPartObj>
        <w:docPartGallery w:val="Page Numbers (Bottom of Page)"/>
        <w:docPartUnique/>
      </w:docPartObj>
    </w:sdtPr>
    <w:sdtEndPr>
      <w:rPr>
        <w:noProof/>
      </w:rPr>
    </w:sdtEndPr>
    <w:sdtContent>
      <w:p w14:paraId="20B8E72E" w14:textId="522C98FC" w:rsidR="00A3413E" w:rsidRDefault="00A341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3A2437" w14:textId="77777777" w:rsidR="00D864CC" w:rsidRDefault="00D86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AE595" w14:textId="77777777" w:rsidR="0081433B" w:rsidRDefault="0081433B" w:rsidP="00D864CC">
      <w:pPr>
        <w:spacing w:after="0" w:line="240" w:lineRule="auto"/>
      </w:pPr>
      <w:r>
        <w:separator/>
      </w:r>
    </w:p>
  </w:footnote>
  <w:footnote w:type="continuationSeparator" w:id="0">
    <w:p w14:paraId="09C18832" w14:textId="77777777" w:rsidR="0081433B" w:rsidRDefault="0081433B" w:rsidP="00D864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771FB"/>
    <w:multiLevelType w:val="multilevel"/>
    <w:tmpl w:val="EAF2E8A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FC421DE"/>
    <w:multiLevelType w:val="multilevel"/>
    <w:tmpl w:val="F1341C2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F0E40B2"/>
    <w:multiLevelType w:val="multilevel"/>
    <w:tmpl w:val="471A3F6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731805958">
    <w:abstractNumId w:val="1"/>
  </w:num>
  <w:num w:numId="2" w16cid:durableId="1777555624">
    <w:abstractNumId w:val="0"/>
  </w:num>
  <w:num w:numId="3" w16cid:durableId="73112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93"/>
    <w:rsid w:val="00012866"/>
    <w:rsid w:val="000620D2"/>
    <w:rsid w:val="00116FC5"/>
    <w:rsid w:val="001A59CD"/>
    <w:rsid w:val="003319A6"/>
    <w:rsid w:val="00335D55"/>
    <w:rsid w:val="003E794A"/>
    <w:rsid w:val="0040506D"/>
    <w:rsid w:val="0049627B"/>
    <w:rsid w:val="004E6521"/>
    <w:rsid w:val="0054269C"/>
    <w:rsid w:val="00543934"/>
    <w:rsid w:val="005B62BD"/>
    <w:rsid w:val="005D2D81"/>
    <w:rsid w:val="00610216"/>
    <w:rsid w:val="00666B6A"/>
    <w:rsid w:val="006B6983"/>
    <w:rsid w:val="00753CEE"/>
    <w:rsid w:val="00775218"/>
    <w:rsid w:val="0081433B"/>
    <w:rsid w:val="00881815"/>
    <w:rsid w:val="008B60B0"/>
    <w:rsid w:val="00922F25"/>
    <w:rsid w:val="009462DC"/>
    <w:rsid w:val="009A7A1B"/>
    <w:rsid w:val="00A24A9B"/>
    <w:rsid w:val="00A3413E"/>
    <w:rsid w:val="00A34626"/>
    <w:rsid w:val="00A94C6D"/>
    <w:rsid w:val="00AF132A"/>
    <w:rsid w:val="00B4404C"/>
    <w:rsid w:val="00BF2693"/>
    <w:rsid w:val="00C31518"/>
    <w:rsid w:val="00C9082D"/>
    <w:rsid w:val="00C945B8"/>
    <w:rsid w:val="00CB2EEE"/>
    <w:rsid w:val="00CD208A"/>
    <w:rsid w:val="00CE3FD4"/>
    <w:rsid w:val="00D1183A"/>
    <w:rsid w:val="00D864CC"/>
    <w:rsid w:val="00D91BCF"/>
    <w:rsid w:val="00DA49C2"/>
    <w:rsid w:val="00DE70B7"/>
    <w:rsid w:val="00DF6F13"/>
    <w:rsid w:val="00E029AF"/>
    <w:rsid w:val="00E63355"/>
    <w:rsid w:val="00E769E7"/>
    <w:rsid w:val="00E9525B"/>
    <w:rsid w:val="00EF5FE9"/>
    <w:rsid w:val="00F331DA"/>
    <w:rsid w:val="00FD27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0E914"/>
  <w15:docId w15:val="{8F026742-D6F7-4A5D-9935-76BBAD45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69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693"/>
    <w:rPr>
      <w:color w:val="0000FF" w:themeColor="hyperlink"/>
      <w:u w:val="single"/>
    </w:rPr>
  </w:style>
  <w:style w:type="character" w:styleId="UnresolvedMention">
    <w:name w:val="Unresolved Mention"/>
    <w:basedOn w:val="DefaultParagraphFont"/>
    <w:uiPriority w:val="99"/>
    <w:semiHidden/>
    <w:unhideWhenUsed/>
    <w:rsid w:val="00116FC5"/>
    <w:rPr>
      <w:color w:val="605E5C"/>
      <w:shd w:val="clear" w:color="auto" w:fill="E1DFDD"/>
    </w:rPr>
  </w:style>
  <w:style w:type="paragraph" w:styleId="Header">
    <w:name w:val="header"/>
    <w:basedOn w:val="Normal"/>
    <w:link w:val="HeaderChar"/>
    <w:uiPriority w:val="99"/>
    <w:unhideWhenUsed/>
    <w:rsid w:val="00D864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4CC"/>
    <w:rPr>
      <w:rFonts w:eastAsiaTheme="minorEastAsia"/>
    </w:rPr>
  </w:style>
  <w:style w:type="paragraph" w:styleId="Footer">
    <w:name w:val="footer"/>
    <w:basedOn w:val="Normal"/>
    <w:link w:val="FooterChar"/>
    <w:uiPriority w:val="99"/>
    <w:unhideWhenUsed/>
    <w:rsid w:val="00D86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4CC"/>
    <w:rPr>
      <w:rFonts w:eastAsiaTheme="minorEastAsia"/>
    </w:rPr>
  </w:style>
  <w:style w:type="paragraph" w:styleId="NoSpacing">
    <w:name w:val="No Spacing"/>
    <w:uiPriority w:val="1"/>
    <w:qFormat/>
    <w:rsid w:val="00775218"/>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26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FA.com/%20aboutfifa%20/social%20responsibility/%20international%20.cooepration.html" TargetMode="External"/><Relationship Id="rId3" Type="http://schemas.openxmlformats.org/officeDocument/2006/relationships/settings" Target="settings.xml"/><Relationship Id="rId7" Type="http://schemas.openxmlformats.org/officeDocument/2006/relationships/hyperlink" Target="mailto:mathew.sunmon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12</Pages>
  <Words>4122</Words>
  <Characters>23499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Wasiu Abiodun Arubiewe</cp:lastModifiedBy>
  <cp:revision>18</cp:revision>
  <cp:lastPrinted>2024-08-07T21:28:00Z</cp:lastPrinted>
  <dcterms:created xsi:type="dcterms:W3CDTF">2022-09-12T15:51:00Z</dcterms:created>
  <dcterms:modified xsi:type="dcterms:W3CDTF">2024-08-07T21:29:00Z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8094bce2b591ae525d9829856ebbc1c1ee31c90bbd70339beea7b325cd30f389</vt:lpwstr>
  </property>
</Properties>
</file>